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8B2" w:rsidRPr="008662D2" w:rsidRDefault="00B008B2" w:rsidP="00B008B2">
      <w:pPr>
        <w:jc w:val="center"/>
        <w:rPr>
          <w:rFonts w:cs="Arial"/>
          <w:sz w:val="20"/>
        </w:rPr>
      </w:pPr>
    </w:p>
    <w:p w:rsidR="002021FE" w:rsidRDefault="00B008B2" w:rsidP="00B008B2">
      <w:pPr>
        <w:jc w:val="center"/>
        <w:rPr>
          <w:rFonts w:cs="Arial"/>
          <w:b/>
          <w:sz w:val="24"/>
          <w:szCs w:val="22"/>
        </w:rPr>
      </w:pPr>
      <w:r w:rsidRPr="008662D2">
        <w:rPr>
          <w:rFonts w:cs="Arial"/>
          <w:b/>
          <w:sz w:val="24"/>
          <w:szCs w:val="22"/>
        </w:rPr>
        <w:t>Grundlage des Besuchskonzeptes ist die</w:t>
      </w:r>
      <w:r w:rsidR="002021FE">
        <w:rPr>
          <w:rFonts w:cs="Arial"/>
          <w:b/>
          <w:sz w:val="24"/>
          <w:szCs w:val="22"/>
        </w:rPr>
        <w:t xml:space="preserve">  </w:t>
      </w:r>
    </w:p>
    <w:p w:rsidR="00B008B2" w:rsidRPr="008662D2" w:rsidRDefault="002021FE" w:rsidP="00B008B2">
      <w:pPr>
        <w:jc w:val="center"/>
        <w:rPr>
          <w:rFonts w:cs="Arial"/>
          <w:b/>
          <w:sz w:val="24"/>
          <w:szCs w:val="22"/>
        </w:rPr>
      </w:pPr>
      <w:r w:rsidRPr="002021FE">
        <w:rPr>
          <w:rFonts w:cs="Arial"/>
          <w:b/>
          <w:sz w:val="24"/>
          <w:szCs w:val="22"/>
        </w:rPr>
        <w:t>CoronaAV</w:t>
      </w:r>
      <w:r w:rsidR="001E3EF1">
        <w:rPr>
          <w:rFonts w:cs="Arial"/>
          <w:b/>
          <w:sz w:val="24"/>
          <w:szCs w:val="22"/>
        </w:rPr>
        <w:t>PflegeundBesuche vom 05.0</w:t>
      </w:r>
      <w:r w:rsidR="00A445D3">
        <w:rPr>
          <w:rFonts w:cs="Arial"/>
          <w:b/>
          <w:sz w:val="24"/>
          <w:szCs w:val="22"/>
        </w:rPr>
        <w:t>2</w:t>
      </w:r>
      <w:r w:rsidR="001E3EF1">
        <w:rPr>
          <w:rFonts w:cs="Arial"/>
          <w:b/>
          <w:sz w:val="24"/>
          <w:szCs w:val="22"/>
        </w:rPr>
        <w:t>.2021</w:t>
      </w:r>
      <w:r>
        <w:rPr>
          <w:rFonts w:cs="Arial"/>
          <w:b/>
          <w:sz w:val="24"/>
          <w:szCs w:val="22"/>
        </w:rPr>
        <w:t xml:space="preserve"> </w:t>
      </w:r>
      <w:r w:rsidR="001E3EF1">
        <w:rPr>
          <w:rFonts w:cs="Arial"/>
          <w:b/>
          <w:sz w:val="24"/>
          <w:szCs w:val="22"/>
        </w:rPr>
        <w:t>mit Gültigkeit ab dem 6.0</w:t>
      </w:r>
      <w:r w:rsidR="00A445D3">
        <w:rPr>
          <w:rFonts w:cs="Arial"/>
          <w:b/>
          <w:sz w:val="24"/>
          <w:szCs w:val="22"/>
        </w:rPr>
        <w:t>2</w:t>
      </w:r>
      <w:r w:rsidR="001E3EF1">
        <w:rPr>
          <w:rFonts w:cs="Arial"/>
          <w:b/>
          <w:sz w:val="24"/>
          <w:szCs w:val="22"/>
        </w:rPr>
        <w:t xml:space="preserve">.2021 </w:t>
      </w:r>
      <w:r w:rsidR="006452D4" w:rsidRPr="008662D2">
        <w:rPr>
          <w:rFonts w:cs="Arial"/>
          <w:b/>
          <w:sz w:val="24"/>
          <w:szCs w:val="22"/>
        </w:rPr>
        <w:t>und mit</w:t>
      </w:r>
      <w:r w:rsidR="00402BD3" w:rsidRPr="008662D2">
        <w:rPr>
          <w:rFonts w:cs="Arial"/>
          <w:b/>
          <w:sz w:val="24"/>
          <w:szCs w:val="22"/>
        </w:rPr>
        <w:t xml:space="preserve"> der Verpflichtung dies</w:t>
      </w:r>
      <w:r w:rsidR="00B008B2" w:rsidRPr="008662D2">
        <w:rPr>
          <w:rFonts w:cs="Arial"/>
          <w:b/>
          <w:sz w:val="24"/>
          <w:szCs w:val="22"/>
        </w:rPr>
        <w:t xml:space="preserve"> der</w:t>
      </w:r>
      <w:r w:rsidR="00402BD3" w:rsidRPr="008662D2">
        <w:rPr>
          <w:rFonts w:cs="Arial"/>
          <w:b/>
          <w:sz w:val="24"/>
          <w:szCs w:val="22"/>
        </w:rPr>
        <w:t xml:space="preserve"> WTG Behörde </w:t>
      </w:r>
      <w:r w:rsidR="00B008B2" w:rsidRPr="008662D2">
        <w:rPr>
          <w:rFonts w:cs="Arial"/>
          <w:b/>
          <w:sz w:val="24"/>
          <w:szCs w:val="22"/>
        </w:rPr>
        <w:t>vorzulegen</w:t>
      </w:r>
    </w:p>
    <w:p w:rsidR="00B008B2" w:rsidRPr="008662D2" w:rsidRDefault="00B008B2" w:rsidP="00B008B2">
      <w:pPr>
        <w:rPr>
          <w:rFonts w:cs="Arial"/>
          <w:szCs w:val="22"/>
        </w:rPr>
      </w:pPr>
    </w:p>
    <w:p w:rsidR="00B008B2" w:rsidRPr="008662D2" w:rsidRDefault="00B008B2" w:rsidP="00B008B2">
      <w:pPr>
        <w:rPr>
          <w:rFonts w:cs="Arial"/>
          <w:szCs w:val="22"/>
        </w:rPr>
      </w:pPr>
      <w:r w:rsidRPr="008662D2">
        <w:rPr>
          <w:rFonts w:cs="Arial"/>
          <w:szCs w:val="22"/>
        </w:rPr>
        <w:t xml:space="preserve">Seit dem 09.05.2020 sind Besuche in vollstationären Einrichtungen der Pflege unter strenger Einhaltung der Hygienerichtlinien nach den Vorgabe des RKI wieder möglich. </w:t>
      </w:r>
    </w:p>
    <w:p w:rsidR="00B008B2" w:rsidRPr="008662D2" w:rsidRDefault="00B008B2" w:rsidP="00B008B2">
      <w:pPr>
        <w:rPr>
          <w:rFonts w:cs="Arial"/>
          <w:szCs w:val="22"/>
        </w:rPr>
      </w:pPr>
    </w:p>
    <w:p w:rsidR="00B008B2" w:rsidRPr="008662D2" w:rsidRDefault="00B008B2" w:rsidP="00B008B2">
      <w:pPr>
        <w:rPr>
          <w:rFonts w:cs="Arial"/>
          <w:szCs w:val="22"/>
        </w:rPr>
      </w:pPr>
      <w:r w:rsidRPr="008662D2">
        <w:rPr>
          <w:rFonts w:cs="Arial"/>
          <w:szCs w:val="22"/>
        </w:rPr>
        <w:t xml:space="preserve">Durchführung: </w:t>
      </w:r>
    </w:p>
    <w:p w:rsidR="00B008B2" w:rsidRPr="008662D2" w:rsidRDefault="00B008B2" w:rsidP="00B008B2">
      <w:pPr>
        <w:rPr>
          <w:rFonts w:cs="Arial"/>
          <w:szCs w:val="22"/>
        </w:rPr>
      </w:pPr>
    </w:p>
    <w:p w:rsidR="00B008B2" w:rsidRDefault="00B008B2" w:rsidP="00B008B2">
      <w:pPr>
        <w:pStyle w:val="Listenabsatz"/>
        <w:numPr>
          <w:ilvl w:val="0"/>
          <w:numId w:val="5"/>
        </w:numPr>
        <w:rPr>
          <w:rFonts w:ascii="Arial" w:hAnsi="Arial" w:cs="Arial"/>
        </w:rPr>
      </w:pPr>
      <w:r w:rsidRPr="008662D2">
        <w:rPr>
          <w:rFonts w:ascii="Arial" w:hAnsi="Arial" w:cs="Arial"/>
          <w:b/>
        </w:rPr>
        <w:t>Terminabsprachen:</w:t>
      </w:r>
      <w:r w:rsidRPr="008662D2">
        <w:rPr>
          <w:rFonts w:ascii="Arial" w:hAnsi="Arial" w:cs="Arial"/>
        </w:rPr>
        <w:t xml:space="preserve"> </w:t>
      </w:r>
      <w:r w:rsidRPr="008662D2">
        <w:rPr>
          <w:rFonts w:ascii="Arial" w:hAnsi="Arial" w:cs="Arial"/>
        </w:rPr>
        <w:br/>
        <w:t xml:space="preserve">Alle Angehörigen sind über die Besuchszeiten informiert. </w:t>
      </w:r>
      <w:r w:rsidRPr="008662D2">
        <w:rPr>
          <w:rFonts w:ascii="Arial" w:hAnsi="Arial" w:cs="Arial"/>
        </w:rPr>
        <w:br/>
      </w:r>
    </w:p>
    <w:p w:rsidR="00A445D3" w:rsidRPr="008662D2" w:rsidRDefault="00A445D3" w:rsidP="00A445D3">
      <w:pPr>
        <w:pStyle w:val="Listenabsatz"/>
        <w:rPr>
          <w:rFonts w:ascii="Arial" w:hAnsi="Arial" w:cs="Arial"/>
        </w:rPr>
      </w:pPr>
    </w:p>
    <w:p w:rsidR="007E5ECA" w:rsidRDefault="00B008B2" w:rsidP="00B008B2">
      <w:pPr>
        <w:pStyle w:val="Listenabsatz"/>
        <w:numPr>
          <w:ilvl w:val="0"/>
          <w:numId w:val="5"/>
        </w:numPr>
        <w:rPr>
          <w:rFonts w:ascii="Arial" w:hAnsi="Arial" w:cs="Arial"/>
        </w:rPr>
      </w:pPr>
      <w:r w:rsidRPr="008662D2">
        <w:rPr>
          <w:rFonts w:ascii="Arial" w:hAnsi="Arial" w:cs="Arial"/>
          <w:b/>
        </w:rPr>
        <w:t>Häufigkeit und Dauer der Besuche:</w:t>
      </w:r>
      <w:r w:rsidR="002E522E" w:rsidRPr="008662D2">
        <w:rPr>
          <w:rFonts w:ascii="Arial" w:hAnsi="Arial" w:cs="Arial"/>
        </w:rPr>
        <w:br/>
        <w:t>Pro Bewohner max. 2 Besuche pro Tag</w:t>
      </w:r>
      <w:r w:rsidRPr="008662D2">
        <w:rPr>
          <w:rFonts w:ascii="Arial" w:hAnsi="Arial" w:cs="Arial"/>
        </w:rPr>
        <w:t xml:space="preserve"> mit max. zwei Personen </w:t>
      </w:r>
      <w:r w:rsidR="002E522E" w:rsidRPr="008662D2">
        <w:rPr>
          <w:rFonts w:ascii="Arial" w:hAnsi="Arial" w:cs="Arial"/>
        </w:rPr>
        <w:t>im Innenbereich</w:t>
      </w:r>
      <w:r w:rsidR="00944BBF">
        <w:rPr>
          <w:rFonts w:ascii="Arial" w:hAnsi="Arial" w:cs="Arial"/>
        </w:rPr>
        <w:t>/ Bewo</w:t>
      </w:r>
      <w:r w:rsidR="0029543B">
        <w:rPr>
          <w:rFonts w:ascii="Arial" w:hAnsi="Arial" w:cs="Arial"/>
        </w:rPr>
        <w:t>h</w:t>
      </w:r>
      <w:r w:rsidR="00944BBF">
        <w:rPr>
          <w:rFonts w:ascii="Arial" w:hAnsi="Arial" w:cs="Arial"/>
        </w:rPr>
        <w:t>nerzimmer</w:t>
      </w:r>
      <w:r w:rsidR="002E522E" w:rsidRPr="008662D2">
        <w:rPr>
          <w:rFonts w:ascii="Arial" w:hAnsi="Arial" w:cs="Arial"/>
        </w:rPr>
        <w:t xml:space="preserve"> und im Außenbereich mit max. 4 Personen.</w:t>
      </w:r>
      <w:r w:rsidR="00E947CE">
        <w:rPr>
          <w:rFonts w:ascii="Arial" w:hAnsi="Arial" w:cs="Arial"/>
        </w:rPr>
        <w:br/>
        <w:t>Besuchszeit mindestens 1 Stunde</w:t>
      </w:r>
      <w:r w:rsidRPr="008662D2">
        <w:rPr>
          <w:rFonts w:ascii="Arial" w:hAnsi="Arial" w:cs="Arial"/>
        </w:rPr>
        <w:br/>
        <w:t>Die Besuchszeiten sind:</w:t>
      </w:r>
    </w:p>
    <w:p w:rsidR="00004817" w:rsidRPr="008662D2" w:rsidRDefault="00A445D3" w:rsidP="007E5ECA">
      <w:pPr>
        <w:pStyle w:val="Listenabsatz"/>
        <w:rPr>
          <w:rFonts w:ascii="Arial" w:hAnsi="Arial" w:cs="Arial"/>
        </w:rPr>
      </w:pPr>
      <w:r>
        <w:rPr>
          <w:rFonts w:ascii="Arial" w:hAnsi="Arial" w:cs="Arial"/>
        </w:rPr>
        <w:br/>
        <w:t>Mo, Di,</w:t>
      </w:r>
      <w:r w:rsidR="002C5F41">
        <w:rPr>
          <w:rFonts w:ascii="Arial" w:hAnsi="Arial" w:cs="Arial"/>
        </w:rPr>
        <w:t xml:space="preserve"> Mi,</w:t>
      </w:r>
      <w:r>
        <w:rPr>
          <w:rFonts w:ascii="Arial" w:hAnsi="Arial" w:cs="Arial"/>
        </w:rPr>
        <w:t xml:space="preserve"> Do, Fr</w:t>
      </w:r>
      <w:r w:rsidR="002C5F41">
        <w:rPr>
          <w:rFonts w:ascii="Arial" w:hAnsi="Arial" w:cs="Arial"/>
        </w:rPr>
        <w:t xml:space="preserve">, Sa: </w:t>
      </w:r>
      <w:r w:rsidR="002C5F41">
        <w:rPr>
          <w:rFonts w:ascii="Arial" w:hAnsi="Arial" w:cs="Arial"/>
        </w:rPr>
        <w:tab/>
      </w:r>
      <w:r w:rsidR="002C5F41">
        <w:rPr>
          <w:rFonts w:ascii="Arial" w:hAnsi="Arial" w:cs="Arial"/>
        </w:rPr>
        <w:tab/>
      </w:r>
      <w:r w:rsidR="002E522E" w:rsidRPr="008662D2">
        <w:rPr>
          <w:rFonts w:ascii="Arial" w:hAnsi="Arial" w:cs="Arial"/>
        </w:rPr>
        <w:t>09.30-11.30</w:t>
      </w:r>
      <w:r w:rsidR="00B008B2" w:rsidRPr="008662D2">
        <w:rPr>
          <w:rFonts w:ascii="Arial" w:hAnsi="Arial" w:cs="Arial"/>
        </w:rPr>
        <w:t xml:space="preserve"> Uhr</w:t>
      </w:r>
      <w:r w:rsidR="002E522E" w:rsidRPr="008662D2">
        <w:rPr>
          <w:rFonts w:ascii="Arial" w:hAnsi="Arial" w:cs="Arial"/>
        </w:rPr>
        <w:t xml:space="preserve"> </w:t>
      </w:r>
    </w:p>
    <w:p w:rsidR="00004817" w:rsidRDefault="00004817" w:rsidP="00004817">
      <w:pPr>
        <w:pStyle w:val="Listenabsatz"/>
        <w:rPr>
          <w:rFonts w:ascii="Arial" w:hAnsi="Arial" w:cs="Arial"/>
        </w:rPr>
      </w:pPr>
      <w:r w:rsidRPr="008662D2">
        <w:rPr>
          <w:rFonts w:ascii="Arial" w:hAnsi="Arial" w:cs="Arial"/>
        </w:rPr>
        <w:tab/>
      </w:r>
      <w:r w:rsidRPr="008662D2">
        <w:rPr>
          <w:rFonts w:ascii="Arial" w:hAnsi="Arial" w:cs="Arial"/>
        </w:rPr>
        <w:tab/>
      </w:r>
      <w:r w:rsidRPr="008662D2">
        <w:rPr>
          <w:rFonts w:ascii="Arial" w:hAnsi="Arial" w:cs="Arial"/>
        </w:rPr>
        <w:tab/>
      </w:r>
      <w:r w:rsidRPr="008662D2">
        <w:rPr>
          <w:rFonts w:ascii="Arial" w:hAnsi="Arial" w:cs="Arial"/>
        </w:rPr>
        <w:tab/>
      </w:r>
      <w:r w:rsidRPr="008662D2">
        <w:rPr>
          <w:rFonts w:ascii="Arial" w:hAnsi="Arial" w:cs="Arial"/>
        </w:rPr>
        <w:tab/>
        <w:t>1</w:t>
      </w:r>
      <w:r w:rsidR="002C5F41">
        <w:rPr>
          <w:rFonts w:ascii="Arial" w:hAnsi="Arial" w:cs="Arial"/>
        </w:rPr>
        <w:t>4.00-19.0</w:t>
      </w:r>
      <w:r w:rsidR="002E522E" w:rsidRPr="008662D2">
        <w:rPr>
          <w:rFonts w:ascii="Arial" w:hAnsi="Arial" w:cs="Arial"/>
        </w:rPr>
        <w:t>0 Uhr</w:t>
      </w:r>
    </w:p>
    <w:p w:rsidR="000A2246" w:rsidRDefault="00627BE4" w:rsidP="00627BE4">
      <w:pPr>
        <w:rPr>
          <w:rFonts w:cs="Arial"/>
          <w:szCs w:val="22"/>
        </w:rPr>
      </w:pPr>
      <w:r w:rsidRPr="008662D2">
        <w:rPr>
          <w:rFonts w:cs="Arial"/>
          <w:szCs w:val="22"/>
        </w:rPr>
        <w:t xml:space="preserve">           </w:t>
      </w:r>
      <w:r w:rsidR="00B008B2" w:rsidRPr="008662D2">
        <w:rPr>
          <w:rFonts w:cs="Arial"/>
          <w:szCs w:val="22"/>
        </w:rPr>
        <w:t>S</w:t>
      </w:r>
      <w:r w:rsidR="00A445D3">
        <w:rPr>
          <w:rFonts w:cs="Arial"/>
          <w:szCs w:val="22"/>
        </w:rPr>
        <w:t>o</w:t>
      </w:r>
      <w:r w:rsidR="000A2246">
        <w:rPr>
          <w:rFonts w:cs="Arial"/>
          <w:szCs w:val="22"/>
        </w:rPr>
        <w:t xml:space="preserve"> und Feiertags:</w:t>
      </w:r>
      <w:r w:rsidR="000A2246">
        <w:rPr>
          <w:rFonts w:cs="Arial"/>
          <w:szCs w:val="22"/>
        </w:rPr>
        <w:tab/>
      </w:r>
      <w:r w:rsidR="000A2246">
        <w:rPr>
          <w:rFonts w:cs="Arial"/>
          <w:szCs w:val="22"/>
        </w:rPr>
        <w:tab/>
      </w:r>
      <w:r w:rsidR="00A445D3">
        <w:rPr>
          <w:rFonts w:cs="Arial"/>
          <w:szCs w:val="22"/>
        </w:rPr>
        <w:tab/>
      </w:r>
      <w:r w:rsidR="00004817" w:rsidRPr="008662D2">
        <w:rPr>
          <w:rFonts w:cs="Arial"/>
          <w:szCs w:val="22"/>
        </w:rPr>
        <w:t>09:00-</w:t>
      </w:r>
      <w:r w:rsidR="000A2246">
        <w:rPr>
          <w:rFonts w:cs="Arial"/>
          <w:szCs w:val="22"/>
        </w:rPr>
        <w:t>11:30 Uhr</w:t>
      </w:r>
    </w:p>
    <w:p w:rsidR="00B008B2" w:rsidRPr="008662D2" w:rsidRDefault="000A2246" w:rsidP="000A2246">
      <w:pPr>
        <w:ind w:left="3540" w:firstLine="708"/>
        <w:rPr>
          <w:rFonts w:cs="Arial"/>
          <w:szCs w:val="22"/>
        </w:rPr>
      </w:pPr>
      <w:r>
        <w:rPr>
          <w:rFonts w:cs="Arial"/>
          <w:szCs w:val="22"/>
        </w:rPr>
        <w:t>13</w:t>
      </w:r>
      <w:r w:rsidR="00B008B2" w:rsidRPr="008662D2">
        <w:rPr>
          <w:rFonts w:cs="Arial"/>
          <w:szCs w:val="22"/>
        </w:rPr>
        <w:t>:00</w:t>
      </w:r>
      <w:r>
        <w:rPr>
          <w:rFonts w:cs="Arial"/>
          <w:szCs w:val="22"/>
        </w:rPr>
        <w:t xml:space="preserve">-15:00 </w:t>
      </w:r>
      <w:r w:rsidR="00627BE4" w:rsidRPr="008662D2">
        <w:rPr>
          <w:rFonts w:cs="Arial"/>
          <w:szCs w:val="22"/>
        </w:rPr>
        <w:t xml:space="preserve"> Uhr</w:t>
      </w:r>
    </w:p>
    <w:p w:rsidR="00402BD3" w:rsidRPr="008662D2" w:rsidRDefault="00402BD3" w:rsidP="00627BE4">
      <w:pPr>
        <w:rPr>
          <w:rFonts w:cs="Arial"/>
          <w:szCs w:val="22"/>
        </w:rPr>
      </w:pPr>
    </w:p>
    <w:p w:rsidR="00B008B2" w:rsidRPr="008662D2" w:rsidRDefault="009161A3" w:rsidP="00627BE4">
      <w:pPr>
        <w:rPr>
          <w:rFonts w:cs="Arial"/>
          <w:szCs w:val="22"/>
        </w:rPr>
      </w:pPr>
      <w:r>
        <w:rPr>
          <w:rFonts w:cs="Arial"/>
          <w:szCs w:val="22"/>
        </w:rPr>
        <w:t xml:space="preserve">          </w:t>
      </w:r>
      <w:r w:rsidR="00B008B2" w:rsidRPr="008662D2">
        <w:rPr>
          <w:rFonts w:cs="Arial"/>
          <w:szCs w:val="22"/>
        </w:rPr>
        <w:br/>
      </w:r>
    </w:p>
    <w:p w:rsidR="009161A3" w:rsidRPr="009161A3" w:rsidRDefault="00B008B2" w:rsidP="00B008B2">
      <w:pPr>
        <w:pStyle w:val="Listenabsatz"/>
        <w:numPr>
          <w:ilvl w:val="0"/>
          <w:numId w:val="5"/>
        </w:numPr>
        <w:rPr>
          <w:rFonts w:ascii="Arial" w:hAnsi="Arial" w:cs="Arial"/>
        </w:rPr>
      </w:pPr>
      <w:r w:rsidRPr="008662D2">
        <w:rPr>
          <w:rFonts w:ascii="Arial" w:hAnsi="Arial" w:cs="Arial"/>
          <w:b/>
        </w:rPr>
        <w:t>Besucherscreening:</w:t>
      </w:r>
    </w:p>
    <w:p w:rsidR="005E752E" w:rsidRPr="00D96CC2" w:rsidRDefault="00D96CC2" w:rsidP="005E752E">
      <w:pPr>
        <w:ind w:left="360"/>
        <w:rPr>
          <w:rFonts w:cs="Arial"/>
        </w:rPr>
      </w:pPr>
      <w:r w:rsidRPr="00D96CC2">
        <w:rPr>
          <w:rFonts w:cs="Arial"/>
        </w:rPr>
        <w:t xml:space="preserve">Bei </w:t>
      </w:r>
      <w:r w:rsidR="005E752E" w:rsidRPr="00D96CC2">
        <w:rPr>
          <w:rFonts w:cs="Arial"/>
        </w:rPr>
        <w:t>Besucher</w:t>
      </w:r>
      <w:r w:rsidRPr="00D96CC2">
        <w:rPr>
          <w:rFonts w:cs="Arial"/>
        </w:rPr>
        <w:t>*innen</w:t>
      </w:r>
      <w:r w:rsidR="005E752E" w:rsidRPr="00D96CC2">
        <w:rPr>
          <w:rFonts w:cs="Arial"/>
        </w:rPr>
        <w:t xml:space="preserve"> wird bei jedem Besuch ein Kurzscreening</w:t>
      </w:r>
    </w:p>
    <w:p w:rsidR="005E752E" w:rsidRPr="00D96CC2" w:rsidRDefault="005E752E" w:rsidP="00D96CC2">
      <w:pPr>
        <w:ind w:left="360"/>
        <w:rPr>
          <w:rFonts w:cs="Arial"/>
        </w:rPr>
      </w:pPr>
      <w:r w:rsidRPr="00D96CC2">
        <w:rPr>
          <w:rFonts w:cs="Arial"/>
        </w:rPr>
        <w:t>(Erkältungssymptome, SARS-CoV-2-Infektion, Kontakt mit Infizierten oder Kontaktpersonen ersten Grades gemäß der Richtlinie des Robert Koch-Instituts) einschließlich</w:t>
      </w:r>
      <w:r w:rsidR="00D96CC2" w:rsidRPr="00D96CC2">
        <w:rPr>
          <w:rFonts w:cs="Arial"/>
        </w:rPr>
        <w:t xml:space="preserve"> </w:t>
      </w:r>
      <w:r w:rsidRPr="00D96CC2">
        <w:rPr>
          <w:rFonts w:cs="Arial"/>
        </w:rPr>
        <w:t xml:space="preserve">Temperaturmessung durchgeführt. Ein Zutritt zu der Einrichtung ist nur möglich, wenn sich bei dem Kurzscreening keine Hinweise darauf ergeben, dass durch </w:t>
      </w:r>
      <w:r w:rsidR="00D96CC2" w:rsidRPr="00D96CC2">
        <w:rPr>
          <w:rFonts w:cs="Arial"/>
        </w:rPr>
        <w:t>den*</w:t>
      </w:r>
      <w:r w:rsidRPr="00D96CC2">
        <w:rPr>
          <w:rFonts w:cs="Arial"/>
        </w:rPr>
        <w:t>die Besucher</w:t>
      </w:r>
      <w:r w:rsidR="00D96CC2" w:rsidRPr="00D96CC2">
        <w:rPr>
          <w:rFonts w:cs="Arial"/>
        </w:rPr>
        <w:t xml:space="preserve">*in </w:t>
      </w:r>
      <w:r w:rsidRPr="00D96CC2">
        <w:rPr>
          <w:rFonts w:cs="Arial"/>
        </w:rPr>
        <w:t>das SARS-CoV-2-Virus oder ein anderer Krankheitserreger in die Einrichtung eingetragen werden könnte. Sofern seitens der Besucherin oder des Besuchers die Mitwirkung am Kurzscreening verweigert wird, verbietet die  Einrichtungsleitung den Zutritt.</w:t>
      </w:r>
    </w:p>
    <w:p w:rsidR="005E752E" w:rsidRPr="00D96CC2" w:rsidRDefault="005E752E" w:rsidP="005E752E">
      <w:pPr>
        <w:ind w:left="360"/>
        <w:rPr>
          <w:rFonts w:cs="Arial"/>
        </w:rPr>
      </w:pPr>
      <w:r w:rsidRPr="00D96CC2">
        <w:rPr>
          <w:rFonts w:cs="Arial"/>
        </w:rPr>
        <w:t>Es wird ein Besuchsregister geführt, in dem bei jedem Besuch der Name der Besucherin</w:t>
      </w:r>
    </w:p>
    <w:p w:rsidR="005E752E" w:rsidRPr="00D96CC2" w:rsidRDefault="005E752E" w:rsidP="002C5F41">
      <w:pPr>
        <w:ind w:left="360"/>
        <w:rPr>
          <w:rFonts w:cs="Arial"/>
        </w:rPr>
      </w:pPr>
      <w:r w:rsidRPr="00D96CC2">
        <w:rPr>
          <w:rFonts w:cs="Arial"/>
        </w:rPr>
        <w:t>bzw. des Besuchers, eine Telefonnummer, unter der die Besucherin bzw. der Besucher erreicht werden kann, das Datum und die Uhrzeiten von Beginn und Ende des Besuchs sowie die bzw. der Besuchte erfasst werden. Diese Daten werden vier Wochen aufbewahrt und anschließend vernichtet, sofern sie nicht von der nach § 28 Absatz 1 IfSG zuständigen Behörde benötigt werden. Sollte eine Besucherin oder ein Besucher die benötigten Informationen nicht zur</w:t>
      </w:r>
      <w:r w:rsidR="002C5F41" w:rsidRPr="00D96CC2">
        <w:rPr>
          <w:rFonts w:cs="Arial"/>
        </w:rPr>
        <w:t xml:space="preserve"> </w:t>
      </w:r>
      <w:r w:rsidRPr="00D96CC2">
        <w:rPr>
          <w:rFonts w:cs="Arial"/>
        </w:rPr>
        <w:t>Verfügung stellen, versagt die Einrichtungsleitung den Zutritt.</w:t>
      </w:r>
    </w:p>
    <w:p w:rsidR="002C5F41" w:rsidRDefault="002C5F41" w:rsidP="002C5F41">
      <w:pPr>
        <w:ind w:left="360"/>
        <w:rPr>
          <w:rFonts w:cs="Arial"/>
          <w:color w:val="FF0000"/>
        </w:rPr>
      </w:pPr>
    </w:p>
    <w:p w:rsidR="002C5F41" w:rsidRDefault="002C5F41" w:rsidP="002C5F41">
      <w:pPr>
        <w:ind w:left="360"/>
        <w:rPr>
          <w:rFonts w:cs="Arial"/>
          <w:color w:val="FF0000"/>
        </w:rPr>
      </w:pPr>
    </w:p>
    <w:p w:rsidR="00945DC8" w:rsidRPr="005E752E" w:rsidRDefault="00945DC8" w:rsidP="002C5F41">
      <w:pPr>
        <w:ind w:left="360"/>
        <w:rPr>
          <w:rFonts w:cs="Arial"/>
          <w:color w:val="FF0000"/>
        </w:rPr>
      </w:pPr>
    </w:p>
    <w:p w:rsidR="00627BE4" w:rsidRPr="00D82E09" w:rsidRDefault="009161A3" w:rsidP="00755725">
      <w:pPr>
        <w:pStyle w:val="Listenabsatz"/>
        <w:numPr>
          <w:ilvl w:val="0"/>
          <w:numId w:val="5"/>
        </w:numPr>
        <w:rPr>
          <w:rFonts w:cs="Arial"/>
        </w:rPr>
      </w:pPr>
      <w:r w:rsidRPr="00D82E09">
        <w:rPr>
          <w:rFonts w:ascii="Arial" w:hAnsi="Arial" w:cs="Arial"/>
          <w:b/>
        </w:rPr>
        <w:lastRenderedPageBreak/>
        <w:t>Testung</w:t>
      </w:r>
    </w:p>
    <w:p w:rsidR="002C5F41" w:rsidRDefault="009161A3" w:rsidP="009161A3">
      <w:pPr>
        <w:ind w:left="360"/>
        <w:rPr>
          <w:rFonts w:cs="Arial"/>
          <w:szCs w:val="22"/>
        </w:rPr>
      </w:pPr>
      <w:r w:rsidRPr="00D82E09">
        <w:rPr>
          <w:rFonts w:cs="Arial"/>
          <w:szCs w:val="22"/>
        </w:rPr>
        <w:t xml:space="preserve">Die Testung bezieht sich auf die Anwendung von PoC-Antigentests entsprechend </w:t>
      </w:r>
      <w:r w:rsidR="002C5F41">
        <w:rPr>
          <w:rFonts w:cs="Arial"/>
          <w:szCs w:val="22"/>
        </w:rPr>
        <w:t>der</w:t>
      </w:r>
    </w:p>
    <w:p w:rsidR="002C5F41" w:rsidRPr="002C5F41" w:rsidRDefault="002C5F41" w:rsidP="002C5F41">
      <w:pPr>
        <w:ind w:left="360"/>
        <w:rPr>
          <w:rFonts w:cs="Arial"/>
          <w:szCs w:val="22"/>
        </w:rPr>
      </w:pPr>
      <w:r w:rsidRPr="002C5F41">
        <w:rPr>
          <w:rFonts w:cs="Arial"/>
          <w:szCs w:val="22"/>
        </w:rPr>
        <w:t>Verordnung</w:t>
      </w:r>
      <w:r>
        <w:rPr>
          <w:rFonts w:cs="Arial"/>
          <w:szCs w:val="22"/>
        </w:rPr>
        <w:t xml:space="preserve"> </w:t>
      </w:r>
      <w:r w:rsidRPr="002C5F41">
        <w:rPr>
          <w:rFonts w:cs="Arial"/>
          <w:szCs w:val="22"/>
        </w:rPr>
        <w:t>zur Testung in Bezug auf einen direkten</w:t>
      </w:r>
      <w:r>
        <w:rPr>
          <w:rFonts w:cs="Arial"/>
          <w:szCs w:val="22"/>
        </w:rPr>
        <w:t xml:space="preserve"> </w:t>
      </w:r>
      <w:r w:rsidRPr="002C5F41">
        <w:rPr>
          <w:rFonts w:cs="Arial"/>
          <w:szCs w:val="22"/>
        </w:rPr>
        <w:t>Erregernachweis des Coronavirus SARS-CoV-2 in Krankenhäusern, Vorsorge- und</w:t>
      </w:r>
      <w:r>
        <w:rPr>
          <w:rFonts w:cs="Arial"/>
          <w:szCs w:val="22"/>
        </w:rPr>
        <w:t xml:space="preserve"> </w:t>
      </w:r>
      <w:r w:rsidRPr="002C5F41">
        <w:rPr>
          <w:rFonts w:cs="Arial"/>
          <w:szCs w:val="22"/>
        </w:rPr>
        <w:t>Rehabilitationseinrichtungen, vollstationären Einrichtungen der Pflege, ambulanten</w:t>
      </w:r>
      <w:r>
        <w:rPr>
          <w:rFonts w:cs="Arial"/>
          <w:szCs w:val="22"/>
        </w:rPr>
        <w:t xml:space="preserve"> </w:t>
      </w:r>
      <w:r w:rsidRPr="002C5F41">
        <w:rPr>
          <w:rFonts w:cs="Arial"/>
          <w:szCs w:val="22"/>
        </w:rPr>
        <w:t>Pflegediensten, besonderen Wohnformen der Eingliederungshilfe und ähnlichen</w:t>
      </w:r>
      <w:r>
        <w:rPr>
          <w:rFonts w:cs="Arial"/>
          <w:szCs w:val="22"/>
        </w:rPr>
        <w:t xml:space="preserve"> </w:t>
      </w:r>
      <w:r w:rsidRPr="002C5F41">
        <w:rPr>
          <w:rFonts w:cs="Arial"/>
          <w:szCs w:val="22"/>
        </w:rPr>
        <w:t>Einrichtungen (Coronatestungsverordnung - CoronaTestVO)</w:t>
      </w:r>
    </w:p>
    <w:p w:rsidR="002C5F41" w:rsidRDefault="002C5F41" w:rsidP="002C5F41">
      <w:pPr>
        <w:ind w:left="360"/>
        <w:rPr>
          <w:rFonts w:cs="Arial"/>
          <w:szCs w:val="22"/>
        </w:rPr>
      </w:pPr>
      <w:r w:rsidRPr="002C5F41">
        <w:rPr>
          <w:rFonts w:cs="Arial"/>
          <w:szCs w:val="22"/>
        </w:rPr>
        <w:t>Vom 5. Februar 2021</w:t>
      </w:r>
    </w:p>
    <w:p w:rsidR="002C5F41" w:rsidRDefault="002C5F41" w:rsidP="009161A3">
      <w:pPr>
        <w:ind w:left="360"/>
        <w:rPr>
          <w:rFonts w:cs="Arial"/>
          <w:szCs w:val="22"/>
        </w:rPr>
      </w:pPr>
    </w:p>
    <w:p w:rsidR="009161A3" w:rsidRPr="00D82E09" w:rsidRDefault="009161A3" w:rsidP="009161A3">
      <w:pPr>
        <w:rPr>
          <w:rFonts w:cs="Arial"/>
          <w:szCs w:val="22"/>
        </w:rPr>
      </w:pPr>
    </w:p>
    <w:p w:rsidR="009161A3" w:rsidRPr="00D82E09" w:rsidRDefault="009161A3" w:rsidP="009161A3">
      <w:pPr>
        <w:ind w:left="360"/>
        <w:rPr>
          <w:rFonts w:cs="Arial"/>
          <w:szCs w:val="22"/>
        </w:rPr>
      </w:pPr>
      <w:r w:rsidRPr="00D82E09">
        <w:rPr>
          <w:rFonts w:cs="Arial"/>
          <w:szCs w:val="22"/>
        </w:rPr>
        <w:t>PoC-positiv getestete Besucher*innen dürfen den geplanten Besuch in der Einrichtung nicht durchführen. Eine Ausnahme gilt für den Besuch von Sterbefällen.</w:t>
      </w:r>
    </w:p>
    <w:p w:rsidR="009161A3" w:rsidRPr="00D82E09" w:rsidRDefault="009161A3" w:rsidP="009161A3">
      <w:pPr>
        <w:ind w:left="360"/>
        <w:rPr>
          <w:rFonts w:cs="Arial"/>
          <w:szCs w:val="22"/>
        </w:rPr>
      </w:pPr>
    </w:p>
    <w:p w:rsidR="00627BE4" w:rsidRPr="00D82E09" w:rsidRDefault="009161A3" w:rsidP="009161A3">
      <w:pPr>
        <w:ind w:left="360"/>
        <w:rPr>
          <w:rFonts w:cs="Arial"/>
          <w:szCs w:val="22"/>
        </w:rPr>
      </w:pPr>
      <w:r w:rsidRPr="00D82E09">
        <w:rPr>
          <w:rFonts w:cs="Arial"/>
          <w:szCs w:val="22"/>
        </w:rPr>
        <w:t>Dies gilt entsprechend, wenn der/die Besucher*in die Durchführung des PoC-Tests ablehnt (mit Verweis au</w:t>
      </w:r>
      <w:r w:rsidR="00D82E09" w:rsidRPr="00D82E09">
        <w:rPr>
          <w:rFonts w:cs="Arial"/>
          <w:szCs w:val="22"/>
        </w:rPr>
        <w:t>f die Corona-Testverordnung und die Cor</w:t>
      </w:r>
      <w:r w:rsidR="00CC5014">
        <w:rPr>
          <w:rFonts w:cs="Arial"/>
          <w:szCs w:val="22"/>
        </w:rPr>
        <w:t xml:space="preserve">ona AV Pflege und Besuche vom 05.02.2021 </w:t>
      </w:r>
      <w:r w:rsidR="00D82E09" w:rsidRPr="00D82E09">
        <w:rPr>
          <w:rFonts w:cs="Arial"/>
          <w:szCs w:val="22"/>
        </w:rPr>
        <w:t xml:space="preserve">sowie </w:t>
      </w:r>
      <w:r w:rsidRPr="00D82E09">
        <w:rPr>
          <w:rFonts w:cs="Arial"/>
          <w:szCs w:val="22"/>
        </w:rPr>
        <w:t>das Hausrecht).</w:t>
      </w:r>
    </w:p>
    <w:p w:rsidR="00CD6152" w:rsidRDefault="00CD6152" w:rsidP="00CD6152">
      <w:pPr>
        <w:rPr>
          <w:rFonts w:cs="Arial"/>
          <w:szCs w:val="22"/>
        </w:rPr>
      </w:pPr>
    </w:p>
    <w:p w:rsidR="00CD6152" w:rsidRPr="00F82303" w:rsidRDefault="00CD6152" w:rsidP="00CD6152">
      <w:pPr>
        <w:ind w:left="360"/>
        <w:rPr>
          <w:rFonts w:cs="Arial"/>
          <w:b/>
          <w:szCs w:val="22"/>
        </w:rPr>
      </w:pPr>
      <w:r w:rsidRPr="00F82303">
        <w:rPr>
          <w:rFonts w:cs="Arial"/>
          <w:b/>
          <w:szCs w:val="22"/>
        </w:rPr>
        <w:t>Testtage und Zeiten für Besucher</w:t>
      </w:r>
      <w:r w:rsidR="00C14A4E">
        <w:rPr>
          <w:rFonts w:cs="Arial"/>
          <w:b/>
          <w:szCs w:val="22"/>
        </w:rPr>
        <w:t>*innen</w:t>
      </w:r>
    </w:p>
    <w:p w:rsidR="00CD6152" w:rsidRDefault="00386685" w:rsidP="00CD6152">
      <w:pPr>
        <w:ind w:left="360"/>
        <w:rPr>
          <w:rFonts w:cs="Arial"/>
          <w:szCs w:val="22"/>
        </w:rPr>
      </w:pPr>
      <w:r w:rsidRPr="00F82303">
        <w:rPr>
          <w:rFonts w:cs="Arial"/>
          <w:szCs w:val="22"/>
        </w:rPr>
        <w:t>Besucherinnen und Besuchern dürfen die Einrichtung nur betreten, wenn ein negatives Testergebnis, das nicht älter als 48 Stunden sein darf, vorliegt.</w:t>
      </w:r>
    </w:p>
    <w:p w:rsidR="00C14A4E" w:rsidRPr="00F82303" w:rsidRDefault="00C14A4E" w:rsidP="00CD6152">
      <w:pPr>
        <w:ind w:left="360"/>
        <w:rPr>
          <w:rFonts w:cs="Arial"/>
          <w:szCs w:val="22"/>
        </w:rPr>
      </w:pPr>
      <w:r>
        <w:rPr>
          <w:rFonts w:cs="Arial"/>
          <w:szCs w:val="22"/>
        </w:rPr>
        <w:t>Alle Besucher*innen werden all 2 Tage getestet.</w:t>
      </w:r>
    </w:p>
    <w:p w:rsidR="00CD6152" w:rsidRDefault="00CD6152" w:rsidP="00CD6152">
      <w:pPr>
        <w:ind w:left="360"/>
        <w:rPr>
          <w:rFonts w:cs="Arial"/>
          <w:szCs w:val="22"/>
        </w:rPr>
      </w:pPr>
      <w:r w:rsidRPr="00F82303">
        <w:rPr>
          <w:rFonts w:cs="Arial"/>
          <w:szCs w:val="22"/>
        </w:rPr>
        <w:t>Montag</w:t>
      </w:r>
      <w:r w:rsidR="00C14A4E">
        <w:rPr>
          <w:rFonts w:cs="Arial"/>
          <w:szCs w:val="22"/>
        </w:rPr>
        <w:t>-Samstag :</w:t>
      </w:r>
      <w:r w:rsidR="00C14A4E">
        <w:rPr>
          <w:rFonts w:cs="Arial"/>
          <w:szCs w:val="22"/>
        </w:rPr>
        <w:tab/>
        <w:t>09.00 Uhr-11:3</w:t>
      </w:r>
      <w:r w:rsidRPr="00F82303">
        <w:rPr>
          <w:rFonts w:cs="Arial"/>
          <w:szCs w:val="22"/>
        </w:rPr>
        <w:t>0 Uhr</w:t>
      </w:r>
    </w:p>
    <w:p w:rsidR="00C14A4E" w:rsidRPr="00F82303" w:rsidRDefault="00C14A4E" w:rsidP="00CD6152">
      <w:pPr>
        <w:ind w:left="360"/>
        <w:rPr>
          <w:rFonts w:cs="Arial"/>
          <w:szCs w:val="22"/>
        </w:rPr>
      </w:pPr>
      <w:r>
        <w:rPr>
          <w:rFonts w:cs="Arial"/>
          <w:szCs w:val="22"/>
        </w:rPr>
        <w:tab/>
      </w:r>
      <w:r>
        <w:rPr>
          <w:rFonts w:cs="Arial"/>
          <w:szCs w:val="22"/>
        </w:rPr>
        <w:tab/>
      </w:r>
      <w:r>
        <w:rPr>
          <w:rFonts w:cs="Arial"/>
          <w:szCs w:val="22"/>
        </w:rPr>
        <w:tab/>
      </w:r>
      <w:r>
        <w:rPr>
          <w:rFonts w:cs="Arial"/>
          <w:szCs w:val="22"/>
        </w:rPr>
        <w:tab/>
        <w:t>14:00 Uhr-17:00 Uhr</w:t>
      </w:r>
    </w:p>
    <w:p w:rsidR="00C14A4E" w:rsidRDefault="00C14A4E" w:rsidP="00CD6152">
      <w:pPr>
        <w:ind w:left="360"/>
        <w:rPr>
          <w:rFonts w:cs="Arial"/>
          <w:szCs w:val="22"/>
        </w:rPr>
      </w:pPr>
      <w:r>
        <w:rPr>
          <w:rFonts w:cs="Arial"/>
          <w:szCs w:val="22"/>
        </w:rPr>
        <w:t>Sonn</w:t>
      </w:r>
      <w:r w:rsidR="00CD6152" w:rsidRPr="00F82303">
        <w:rPr>
          <w:rFonts w:cs="Arial"/>
          <w:szCs w:val="22"/>
        </w:rPr>
        <w:t>tag:</w:t>
      </w:r>
      <w:r w:rsidR="00CD6152" w:rsidRPr="00F82303">
        <w:rPr>
          <w:rFonts w:cs="Arial"/>
          <w:szCs w:val="22"/>
        </w:rPr>
        <w:tab/>
      </w:r>
      <w:r w:rsidR="00CD6152" w:rsidRPr="00F82303">
        <w:rPr>
          <w:rFonts w:cs="Arial"/>
          <w:szCs w:val="22"/>
        </w:rPr>
        <w:tab/>
      </w:r>
      <w:r>
        <w:rPr>
          <w:rFonts w:cs="Arial"/>
          <w:szCs w:val="22"/>
        </w:rPr>
        <w:tab/>
        <w:t>09:00 Uhr-11:30 Uhr</w:t>
      </w:r>
      <w:bookmarkStart w:id="0" w:name="_GoBack"/>
      <w:bookmarkEnd w:id="0"/>
    </w:p>
    <w:p w:rsidR="00627BE4" w:rsidRPr="00F82303" w:rsidRDefault="00CD6152" w:rsidP="00C14A4E">
      <w:pPr>
        <w:ind w:left="2484" w:firstLine="348"/>
        <w:rPr>
          <w:rFonts w:cs="Arial"/>
          <w:szCs w:val="22"/>
        </w:rPr>
      </w:pPr>
      <w:r w:rsidRPr="00F82303">
        <w:rPr>
          <w:rFonts w:cs="Arial"/>
          <w:szCs w:val="22"/>
        </w:rPr>
        <w:t>13.00 Uhr-15.00 Uhr</w:t>
      </w:r>
    </w:p>
    <w:p w:rsidR="00B008B2" w:rsidRPr="00F82303" w:rsidRDefault="00B008B2" w:rsidP="00627BE4">
      <w:pPr>
        <w:rPr>
          <w:rFonts w:cs="Arial"/>
          <w:szCs w:val="22"/>
        </w:rPr>
      </w:pPr>
    </w:p>
    <w:p w:rsidR="00CD6152" w:rsidRPr="00D82E09" w:rsidRDefault="00CD6152" w:rsidP="00627BE4">
      <w:pPr>
        <w:rPr>
          <w:rFonts w:cs="Arial"/>
          <w:szCs w:val="22"/>
        </w:rPr>
      </w:pPr>
    </w:p>
    <w:p w:rsidR="00B008B2" w:rsidRPr="00D82E09" w:rsidRDefault="00B008B2" w:rsidP="00B008B2">
      <w:pPr>
        <w:pStyle w:val="Listenabsatz"/>
        <w:numPr>
          <w:ilvl w:val="0"/>
          <w:numId w:val="5"/>
        </w:numPr>
        <w:rPr>
          <w:rFonts w:ascii="Arial" w:hAnsi="Arial" w:cs="Arial"/>
          <w:b/>
        </w:rPr>
      </w:pPr>
      <w:r w:rsidRPr="00D82E09">
        <w:rPr>
          <w:rFonts w:ascii="Arial" w:hAnsi="Arial" w:cs="Arial"/>
          <w:b/>
        </w:rPr>
        <w:t>Hygieneregeln:</w:t>
      </w:r>
    </w:p>
    <w:p w:rsidR="008A4C5E" w:rsidRPr="00D82E09" w:rsidRDefault="008A4C5E" w:rsidP="008A4C5E">
      <w:pPr>
        <w:pStyle w:val="Listenabsatz"/>
        <w:rPr>
          <w:rFonts w:ascii="Arial" w:hAnsi="Arial" w:cs="Arial"/>
          <w:b/>
        </w:rPr>
      </w:pPr>
    </w:p>
    <w:p w:rsidR="000175FE" w:rsidRDefault="009161A3" w:rsidP="004765FA">
      <w:pPr>
        <w:pStyle w:val="Listenabsatz"/>
        <w:numPr>
          <w:ilvl w:val="0"/>
          <w:numId w:val="6"/>
        </w:numPr>
        <w:rPr>
          <w:rFonts w:ascii="Arial" w:hAnsi="Arial" w:cs="Arial"/>
        </w:rPr>
      </w:pPr>
      <w:r w:rsidRPr="000175FE">
        <w:rPr>
          <w:rFonts w:ascii="Arial" w:hAnsi="Arial" w:cs="Arial"/>
        </w:rPr>
        <w:t>Alle Besucher*innen tragen eine FFP2 Maske</w:t>
      </w:r>
    </w:p>
    <w:p w:rsidR="008A4C5E" w:rsidRPr="000175FE" w:rsidRDefault="008A4C5E" w:rsidP="004765FA">
      <w:pPr>
        <w:pStyle w:val="Listenabsatz"/>
        <w:numPr>
          <w:ilvl w:val="0"/>
          <w:numId w:val="6"/>
        </w:numPr>
        <w:rPr>
          <w:rFonts w:ascii="Arial" w:hAnsi="Arial" w:cs="Arial"/>
        </w:rPr>
      </w:pPr>
      <w:r w:rsidRPr="000175FE">
        <w:rPr>
          <w:rFonts w:ascii="Arial" w:hAnsi="Arial" w:cs="Arial"/>
        </w:rPr>
        <w:t>Besucher*in und Bewohner*in führen vor und nach jedem Besuch eine Händedesinfektion durch</w:t>
      </w:r>
    </w:p>
    <w:p w:rsidR="00B008B2" w:rsidRPr="008662D2" w:rsidRDefault="00B008B2" w:rsidP="00B008B2">
      <w:pPr>
        <w:pStyle w:val="Listenabsatz"/>
        <w:numPr>
          <w:ilvl w:val="0"/>
          <w:numId w:val="6"/>
        </w:numPr>
        <w:rPr>
          <w:rFonts w:ascii="Arial" w:hAnsi="Arial" w:cs="Arial"/>
        </w:rPr>
      </w:pPr>
      <w:r w:rsidRPr="008662D2">
        <w:rPr>
          <w:rFonts w:ascii="Arial" w:hAnsi="Arial" w:cs="Arial"/>
        </w:rPr>
        <w:t>Jedem Besucher</w:t>
      </w:r>
      <w:r w:rsidR="008A4C5E" w:rsidRPr="008662D2">
        <w:rPr>
          <w:rFonts w:ascii="Arial" w:hAnsi="Arial" w:cs="Arial"/>
        </w:rPr>
        <w:t>*in</w:t>
      </w:r>
      <w:r w:rsidRPr="008662D2">
        <w:rPr>
          <w:rFonts w:ascii="Arial" w:hAnsi="Arial" w:cs="Arial"/>
        </w:rPr>
        <w:t xml:space="preserve"> werden die Hygieneregeln ausgehändigt </w:t>
      </w:r>
    </w:p>
    <w:p w:rsidR="00B008B2" w:rsidRPr="008662D2" w:rsidRDefault="00B008B2" w:rsidP="00B008B2">
      <w:pPr>
        <w:pStyle w:val="Listenabsatz"/>
        <w:numPr>
          <w:ilvl w:val="0"/>
          <w:numId w:val="6"/>
        </w:numPr>
        <w:rPr>
          <w:rFonts w:ascii="Arial" w:hAnsi="Arial" w:cs="Arial"/>
        </w:rPr>
      </w:pPr>
      <w:r w:rsidRPr="008662D2">
        <w:rPr>
          <w:rFonts w:ascii="Arial" w:hAnsi="Arial" w:cs="Arial"/>
        </w:rPr>
        <w:t>Zudem wird auf verschiedenen R</w:t>
      </w:r>
      <w:r w:rsidR="008A4C5E" w:rsidRPr="008662D2">
        <w:rPr>
          <w:rFonts w:ascii="Arial" w:hAnsi="Arial" w:cs="Arial"/>
        </w:rPr>
        <w:t>oll-Ups und Aushängen über die Hygiener</w:t>
      </w:r>
      <w:r w:rsidRPr="008662D2">
        <w:rPr>
          <w:rFonts w:ascii="Arial" w:hAnsi="Arial" w:cs="Arial"/>
        </w:rPr>
        <w:t>egeln informiert</w:t>
      </w:r>
    </w:p>
    <w:p w:rsidR="00627BE4" w:rsidRPr="008662D2" w:rsidRDefault="00627BE4" w:rsidP="00B008B2">
      <w:pPr>
        <w:pStyle w:val="Listenabsatz"/>
        <w:numPr>
          <w:ilvl w:val="0"/>
          <w:numId w:val="6"/>
        </w:numPr>
        <w:rPr>
          <w:rFonts w:ascii="Arial" w:hAnsi="Arial" w:cs="Arial"/>
        </w:rPr>
      </w:pPr>
      <w:r w:rsidRPr="008662D2">
        <w:rPr>
          <w:rFonts w:ascii="Arial" w:hAnsi="Arial" w:cs="Arial"/>
        </w:rPr>
        <w:t>Grundsätz</w:t>
      </w:r>
      <w:r w:rsidR="008A4C5E" w:rsidRPr="008662D2">
        <w:rPr>
          <w:rFonts w:ascii="Arial" w:hAnsi="Arial" w:cs="Arial"/>
        </w:rPr>
        <w:t xml:space="preserve">lich ist der Mindestabstand von 1,5 </w:t>
      </w:r>
      <w:r w:rsidRPr="008662D2">
        <w:rPr>
          <w:rFonts w:ascii="Arial" w:hAnsi="Arial" w:cs="Arial"/>
        </w:rPr>
        <w:t>Meter zur besuchten Person einzuhalten.</w:t>
      </w:r>
    </w:p>
    <w:p w:rsidR="00B008B2" w:rsidRPr="008662D2" w:rsidRDefault="00627BE4" w:rsidP="006D6F1D">
      <w:pPr>
        <w:pStyle w:val="Listenabsatz"/>
        <w:numPr>
          <w:ilvl w:val="0"/>
          <w:numId w:val="6"/>
        </w:numPr>
        <w:rPr>
          <w:rFonts w:ascii="Arial" w:hAnsi="Arial" w:cs="Arial"/>
          <w:b/>
        </w:rPr>
      </w:pPr>
      <w:r w:rsidRPr="008662D2">
        <w:rPr>
          <w:rFonts w:ascii="Arial" w:hAnsi="Arial" w:cs="Arial"/>
        </w:rPr>
        <w:t>Sofern</w:t>
      </w:r>
      <w:r w:rsidR="00B008B2" w:rsidRPr="008662D2">
        <w:rPr>
          <w:rFonts w:ascii="Arial" w:hAnsi="Arial" w:cs="Arial"/>
        </w:rPr>
        <w:t xml:space="preserve"> </w:t>
      </w:r>
      <w:r w:rsidR="006D6F1D">
        <w:rPr>
          <w:rFonts w:ascii="Arial" w:hAnsi="Arial" w:cs="Arial"/>
        </w:rPr>
        <w:t xml:space="preserve">die*der </w:t>
      </w:r>
      <w:r w:rsidR="00B008B2" w:rsidRPr="008662D2">
        <w:rPr>
          <w:rFonts w:ascii="Arial" w:hAnsi="Arial" w:cs="Arial"/>
        </w:rPr>
        <w:t>Besucher</w:t>
      </w:r>
      <w:r w:rsidR="006D6F1D">
        <w:rPr>
          <w:rFonts w:ascii="Arial" w:hAnsi="Arial" w:cs="Arial"/>
        </w:rPr>
        <w:t xml:space="preserve">*in </w:t>
      </w:r>
      <w:r w:rsidRPr="008662D2">
        <w:rPr>
          <w:rFonts w:ascii="Arial" w:hAnsi="Arial" w:cs="Arial"/>
        </w:rPr>
        <w:t xml:space="preserve"> </w:t>
      </w:r>
      <w:r w:rsidR="002C5F41">
        <w:rPr>
          <w:rFonts w:ascii="Arial" w:hAnsi="Arial" w:cs="Arial"/>
        </w:rPr>
        <w:t>eine FFP2 Maske</w:t>
      </w:r>
      <w:r w:rsidR="00004817" w:rsidRPr="008662D2">
        <w:rPr>
          <w:rFonts w:ascii="Arial" w:hAnsi="Arial" w:cs="Arial"/>
        </w:rPr>
        <w:t xml:space="preserve"> </w:t>
      </w:r>
      <w:r w:rsidR="006D6F1D">
        <w:rPr>
          <w:rFonts w:ascii="Arial" w:hAnsi="Arial" w:cs="Arial"/>
        </w:rPr>
        <w:t>trägt und der*die Besuchte*r mindestens eine MNS nutzt</w:t>
      </w:r>
      <w:r w:rsidR="008A4C5E" w:rsidRPr="008662D2">
        <w:rPr>
          <w:rFonts w:ascii="Arial" w:hAnsi="Arial" w:cs="Arial"/>
        </w:rPr>
        <w:t xml:space="preserve">, sowie </w:t>
      </w:r>
      <w:r w:rsidR="006D6F1D">
        <w:rPr>
          <w:rFonts w:ascii="Arial" w:hAnsi="Arial" w:cs="Arial"/>
        </w:rPr>
        <w:t xml:space="preserve">eine </w:t>
      </w:r>
      <w:r w:rsidR="008A4C5E" w:rsidRPr="008662D2">
        <w:rPr>
          <w:rFonts w:ascii="Arial" w:hAnsi="Arial" w:cs="Arial"/>
        </w:rPr>
        <w:t xml:space="preserve">gründliche Händedesinfektion vor und nach dem Besuch </w:t>
      </w:r>
      <w:r w:rsidR="006D6F1D">
        <w:rPr>
          <w:rFonts w:ascii="Arial" w:hAnsi="Arial" w:cs="Arial"/>
        </w:rPr>
        <w:t>erfolgt, ist</w:t>
      </w:r>
      <w:r w:rsidR="008A4C5E" w:rsidRPr="008662D2">
        <w:rPr>
          <w:rFonts w:ascii="Arial" w:hAnsi="Arial" w:cs="Arial"/>
        </w:rPr>
        <w:t xml:space="preserve"> auch eine körperliche Berührung zulässig.</w:t>
      </w:r>
    </w:p>
    <w:p w:rsidR="008A4C5E" w:rsidRPr="008662D2" w:rsidRDefault="008A4C5E" w:rsidP="00866303">
      <w:pPr>
        <w:pStyle w:val="Listenabsatz"/>
        <w:numPr>
          <w:ilvl w:val="0"/>
          <w:numId w:val="6"/>
        </w:numPr>
        <w:rPr>
          <w:rFonts w:ascii="Arial" w:hAnsi="Arial" w:cs="Arial"/>
          <w:b/>
        </w:rPr>
      </w:pPr>
      <w:r w:rsidRPr="008662D2">
        <w:rPr>
          <w:rFonts w:ascii="Arial" w:hAnsi="Arial" w:cs="Arial"/>
        </w:rPr>
        <w:t>Während des Besuchs auf dem Bewohnerzimmer tragen die Bewohner*in</w:t>
      </w:r>
      <w:r w:rsidR="006D6F1D">
        <w:rPr>
          <w:rFonts w:ascii="Arial" w:hAnsi="Arial" w:cs="Arial"/>
        </w:rPr>
        <w:t>nen</w:t>
      </w:r>
      <w:r w:rsidR="003C1129" w:rsidRPr="008662D2">
        <w:rPr>
          <w:rFonts w:ascii="Arial" w:hAnsi="Arial" w:cs="Arial"/>
        </w:rPr>
        <w:t xml:space="preserve"> und Besucher*in</w:t>
      </w:r>
      <w:r w:rsidR="006D6F1D">
        <w:rPr>
          <w:rFonts w:ascii="Arial" w:hAnsi="Arial" w:cs="Arial"/>
        </w:rPr>
        <w:t>nen</w:t>
      </w:r>
      <w:r w:rsidR="003C1129" w:rsidRPr="008662D2">
        <w:rPr>
          <w:rFonts w:ascii="Arial" w:hAnsi="Arial" w:cs="Arial"/>
        </w:rPr>
        <w:t xml:space="preserve"> die Verantwortung für die Einhaltung des Infektionsschutzes im Zimmer.</w:t>
      </w:r>
    </w:p>
    <w:p w:rsidR="00B008B2" w:rsidRDefault="00B008B2" w:rsidP="008A4C5E">
      <w:pPr>
        <w:ind w:left="1080"/>
        <w:rPr>
          <w:rFonts w:cs="Arial"/>
          <w:b/>
          <w:szCs w:val="22"/>
        </w:rPr>
      </w:pPr>
    </w:p>
    <w:p w:rsidR="00CC5014" w:rsidRDefault="00CC5014" w:rsidP="008A4C5E">
      <w:pPr>
        <w:ind w:left="1080"/>
        <w:rPr>
          <w:rFonts w:cs="Arial"/>
          <w:b/>
          <w:szCs w:val="22"/>
        </w:rPr>
      </w:pPr>
    </w:p>
    <w:p w:rsidR="00CC5014" w:rsidRDefault="00CC5014" w:rsidP="008A4C5E">
      <w:pPr>
        <w:ind w:left="1080"/>
        <w:rPr>
          <w:rFonts w:cs="Arial"/>
          <w:b/>
          <w:szCs w:val="22"/>
        </w:rPr>
      </w:pPr>
    </w:p>
    <w:p w:rsidR="00CC5014" w:rsidRDefault="00CC5014" w:rsidP="008A4C5E">
      <w:pPr>
        <w:ind w:left="1080"/>
        <w:rPr>
          <w:rFonts w:cs="Arial"/>
          <w:b/>
          <w:szCs w:val="22"/>
        </w:rPr>
      </w:pPr>
    </w:p>
    <w:p w:rsidR="003C1129" w:rsidRPr="008662D2" w:rsidRDefault="00B008B2" w:rsidP="00B008B2">
      <w:pPr>
        <w:pStyle w:val="Listenabsatz"/>
        <w:numPr>
          <w:ilvl w:val="0"/>
          <w:numId w:val="5"/>
        </w:numPr>
        <w:rPr>
          <w:rFonts w:ascii="Arial" w:hAnsi="Arial" w:cs="Arial"/>
          <w:b/>
        </w:rPr>
      </w:pPr>
      <w:r w:rsidRPr="008662D2">
        <w:rPr>
          <w:rFonts w:ascii="Arial" w:hAnsi="Arial" w:cs="Arial"/>
          <w:b/>
        </w:rPr>
        <w:lastRenderedPageBreak/>
        <w:t>Besuchsbereiche:</w:t>
      </w:r>
      <w:r w:rsidRPr="008662D2">
        <w:rPr>
          <w:rFonts w:ascii="Arial" w:hAnsi="Arial" w:cs="Arial"/>
          <w:b/>
        </w:rPr>
        <w:br/>
      </w:r>
      <w:r w:rsidRPr="008662D2">
        <w:rPr>
          <w:rFonts w:ascii="Arial" w:hAnsi="Arial" w:cs="Arial"/>
          <w:b/>
        </w:rPr>
        <w:br/>
      </w:r>
      <w:r w:rsidRPr="008662D2">
        <w:rPr>
          <w:rFonts w:ascii="Arial" w:hAnsi="Arial" w:cs="Arial"/>
        </w:rPr>
        <w:t>Die Besuche finden in folgenden Arealen statt:</w:t>
      </w:r>
      <w:r w:rsidRPr="008662D2">
        <w:rPr>
          <w:rFonts w:ascii="Arial" w:hAnsi="Arial" w:cs="Arial"/>
          <w:b/>
        </w:rPr>
        <w:t xml:space="preserve"> </w:t>
      </w:r>
    </w:p>
    <w:p w:rsidR="003C1129" w:rsidRPr="008662D2" w:rsidRDefault="00D82E09" w:rsidP="003C1129">
      <w:pPr>
        <w:pStyle w:val="Listenabsatz"/>
        <w:rPr>
          <w:rFonts w:ascii="Arial" w:hAnsi="Arial" w:cs="Arial"/>
          <w:b/>
        </w:rPr>
      </w:pPr>
      <w:r>
        <w:rPr>
          <w:rFonts w:ascii="Arial" w:hAnsi="Arial" w:cs="Arial"/>
          <w:b/>
        </w:rPr>
        <w:br/>
        <w:t>6</w:t>
      </w:r>
      <w:r w:rsidR="00B008B2" w:rsidRPr="008662D2">
        <w:rPr>
          <w:rFonts w:ascii="Arial" w:hAnsi="Arial" w:cs="Arial"/>
          <w:b/>
        </w:rPr>
        <w:t>.1. Außerhalb der Einrichtung:</w:t>
      </w:r>
      <w:r w:rsidR="00B008B2" w:rsidRPr="008662D2">
        <w:rPr>
          <w:rFonts w:ascii="Arial" w:hAnsi="Arial" w:cs="Arial"/>
        </w:rPr>
        <w:t xml:space="preserve"> </w:t>
      </w:r>
    </w:p>
    <w:p w:rsidR="003C1129" w:rsidRPr="008662D2" w:rsidRDefault="003C1129" w:rsidP="003C1129">
      <w:pPr>
        <w:pStyle w:val="Listenabsatz"/>
        <w:ind w:left="1080"/>
        <w:rPr>
          <w:rFonts w:ascii="Arial" w:hAnsi="Arial" w:cs="Arial"/>
        </w:rPr>
      </w:pPr>
    </w:p>
    <w:p w:rsidR="00B008B2" w:rsidRPr="008662D2" w:rsidRDefault="00B008B2" w:rsidP="003C1129">
      <w:pPr>
        <w:pStyle w:val="Listenabsatz"/>
        <w:ind w:left="1080"/>
        <w:rPr>
          <w:rFonts w:ascii="Arial" w:hAnsi="Arial" w:cs="Arial"/>
        </w:rPr>
      </w:pPr>
      <w:r w:rsidRPr="008662D2">
        <w:rPr>
          <w:rFonts w:ascii="Arial" w:hAnsi="Arial" w:cs="Arial"/>
        </w:rPr>
        <w:t>Auf der Terrasse</w:t>
      </w:r>
      <w:r w:rsidR="003C1129" w:rsidRPr="008662D2">
        <w:rPr>
          <w:rFonts w:ascii="Arial" w:hAnsi="Arial" w:cs="Arial"/>
        </w:rPr>
        <w:t xml:space="preserve"> , auf dem Hausvorplatz und im Garten der Sinne</w:t>
      </w:r>
      <w:r w:rsidRPr="008662D2">
        <w:rPr>
          <w:rFonts w:ascii="Arial" w:hAnsi="Arial" w:cs="Arial"/>
        </w:rPr>
        <w:br/>
      </w:r>
    </w:p>
    <w:p w:rsidR="003C1129" w:rsidRPr="008662D2" w:rsidRDefault="00B008B2" w:rsidP="00B008B2">
      <w:pPr>
        <w:pStyle w:val="Listenabsatz"/>
        <w:numPr>
          <w:ilvl w:val="1"/>
          <w:numId w:val="5"/>
        </w:numPr>
        <w:rPr>
          <w:rFonts w:ascii="Arial" w:hAnsi="Arial" w:cs="Arial"/>
          <w:b/>
        </w:rPr>
      </w:pPr>
      <w:r w:rsidRPr="008662D2">
        <w:rPr>
          <w:rFonts w:ascii="Arial" w:hAnsi="Arial" w:cs="Arial"/>
          <w:b/>
        </w:rPr>
        <w:t xml:space="preserve"> Innerhalb der Einrichtung</w:t>
      </w:r>
      <w:r w:rsidR="003C1129" w:rsidRPr="008662D2">
        <w:rPr>
          <w:rFonts w:ascii="Arial" w:hAnsi="Arial" w:cs="Arial"/>
          <w:b/>
        </w:rPr>
        <w:t>:</w:t>
      </w:r>
    </w:p>
    <w:p w:rsidR="00402BD3" w:rsidRPr="008662D2" w:rsidRDefault="00402BD3" w:rsidP="003C1129">
      <w:pPr>
        <w:pStyle w:val="Listenabsatz"/>
        <w:ind w:left="1080"/>
        <w:rPr>
          <w:rFonts w:ascii="Arial" w:hAnsi="Arial" w:cs="Arial"/>
          <w:b/>
        </w:rPr>
      </w:pPr>
    </w:p>
    <w:p w:rsidR="00D82E09" w:rsidRPr="00CC5014" w:rsidRDefault="004C314A" w:rsidP="00CC5014">
      <w:pPr>
        <w:pStyle w:val="Listenabsatz"/>
        <w:ind w:left="1080"/>
        <w:rPr>
          <w:rFonts w:ascii="Arial" w:hAnsi="Arial" w:cs="Arial"/>
        </w:rPr>
      </w:pPr>
      <w:r>
        <w:rPr>
          <w:rFonts w:ascii="Arial" w:hAnsi="Arial" w:cs="Arial"/>
        </w:rPr>
        <w:t>Im</w:t>
      </w:r>
      <w:r w:rsidRPr="00D82E09">
        <w:rPr>
          <w:rFonts w:ascii="Arial" w:hAnsi="Arial" w:cs="Arial"/>
        </w:rPr>
        <w:t xml:space="preserve"> Cafestübchen</w:t>
      </w:r>
      <w:r w:rsidR="003C1129" w:rsidRPr="00D82E09">
        <w:rPr>
          <w:rFonts w:ascii="Arial" w:hAnsi="Arial" w:cs="Arial"/>
        </w:rPr>
        <w:t xml:space="preserve"> </w:t>
      </w:r>
      <w:r w:rsidR="003C1129" w:rsidRPr="008662D2">
        <w:rPr>
          <w:rFonts w:ascii="Arial" w:hAnsi="Arial" w:cs="Arial"/>
        </w:rPr>
        <w:t>oder im Bewohnerzimmer</w:t>
      </w:r>
      <w:r w:rsidR="00402BD3" w:rsidRPr="008662D2">
        <w:rPr>
          <w:rFonts w:ascii="Arial" w:hAnsi="Arial" w:cs="Arial"/>
        </w:rPr>
        <w:t xml:space="preserve"> </w:t>
      </w:r>
    </w:p>
    <w:p w:rsidR="00B008B2" w:rsidRPr="008662D2" w:rsidRDefault="00B008B2" w:rsidP="003C1129">
      <w:pPr>
        <w:ind w:left="720"/>
        <w:rPr>
          <w:rFonts w:cs="Arial"/>
          <w:b/>
          <w:szCs w:val="22"/>
        </w:rPr>
      </w:pPr>
      <w:r w:rsidRPr="008662D2">
        <w:rPr>
          <w:rFonts w:cs="Arial"/>
          <w:b/>
          <w:szCs w:val="22"/>
        </w:rPr>
        <w:br/>
      </w:r>
    </w:p>
    <w:p w:rsidR="00B008B2" w:rsidRPr="00D82E09" w:rsidRDefault="00B008B2" w:rsidP="00D82E09">
      <w:pPr>
        <w:pStyle w:val="Listenabsatz"/>
        <w:numPr>
          <w:ilvl w:val="0"/>
          <w:numId w:val="5"/>
        </w:numPr>
        <w:rPr>
          <w:rFonts w:ascii="Arial" w:hAnsi="Arial" w:cs="Arial"/>
          <w:b/>
        </w:rPr>
      </w:pPr>
      <w:r w:rsidRPr="00D82E09">
        <w:rPr>
          <w:rFonts w:ascii="Arial" w:hAnsi="Arial" w:cs="Arial"/>
          <w:b/>
        </w:rPr>
        <w:t xml:space="preserve">Verhaltensregeln: </w:t>
      </w:r>
    </w:p>
    <w:p w:rsidR="00D96CC2" w:rsidRDefault="00B008B2" w:rsidP="00D96CC2">
      <w:pPr>
        <w:pStyle w:val="Listenabsatz"/>
        <w:numPr>
          <w:ilvl w:val="0"/>
          <w:numId w:val="7"/>
        </w:numPr>
        <w:rPr>
          <w:rFonts w:ascii="Arial" w:hAnsi="Arial" w:cs="Arial"/>
        </w:rPr>
      </w:pPr>
      <w:r w:rsidRPr="008662D2">
        <w:rPr>
          <w:rFonts w:ascii="Arial" w:hAnsi="Arial" w:cs="Arial"/>
        </w:rPr>
        <w:t>Besucher</w:t>
      </w:r>
      <w:r w:rsidR="003C1129" w:rsidRPr="008662D2">
        <w:rPr>
          <w:rFonts w:ascii="Arial" w:hAnsi="Arial" w:cs="Arial"/>
        </w:rPr>
        <w:t>*in</w:t>
      </w:r>
      <w:r w:rsidR="00D96CC2">
        <w:rPr>
          <w:rFonts w:ascii="Arial" w:hAnsi="Arial" w:cs="Arial"/>
        </w:rPr>
        <w:t>nen</w:t>
      </w:r>
      <w:r w:rsidRPr="008662D2">
        <w:rPr>
          <w:rFonts w:ascii="Arial" w:hAnsi="Arial" w:cs="Arial"/>
        </w:rPr>
        <w:t xml:space="preserve"> halten sich an die Vorgaben des Personals</w:t>
      </w:r>
    </w:p>
    <w:p w:rsidR="00B008B2" w:rsidRPr="00D96CC2" w:rsidRDefault="00B008B2" w:rsidP="00D96CC2">
      <w:pPr>
        <w:pStyle w:val="Listenabsatz"/>
        <w:numPr>
          <w:ilvl w:val="0"/>
          <w:numId w:val="7"/>
        </w:numPr>
        <w:rPr>
          <w:rFonts w:ascii="Arial" w:hAnsi="Arial" w:cs="Arial"/>
        </w:rPr>
      </w:pPr>
      <w:r w:rsidRPr="00D96CC2">
        <w:rPr>
          <w:rFonts w:ascii="Arial" w:hAnsi="Arial" w:cs="Arial"/>
        </w:rPr>
        <w:t>Besucher</w:t>
      </w:r>
      <w:r w:rsidR="003C1129" w:rsidRPr="00D96CC2">
        <w:rPr>
          <w:rFonts w:ascii="Arial" w:hAnsi="Arial" w:cs="Arial"/>
        </w:rPr>
        <w:t>*in</w:t>
      </w:r>
      <w:r w:rsidR="00D96CC2">
        <w:rPr>
          <w:rFonts w:ascii="Arial" w:hAnsi="Arial" w:cs="Arial"/>
        </w:rPr>
        <w:t>nen dürfen</w:t>
      </w:r>
      <w:r w:rsidRPr="00D96CC2">
        <w:rPr>
          <w:rFonts w:ascii="Arial" w:hAnsi="Arial" w:cs="Arial"/>
        </w:rPr>
        <w:t xml:space="preserve"> keinen Kontakt zu anderen Personen in der Einrichtung haben</w:t>
      </w:r>
    </w:p>
    <w:p w:rsidR="00B008B2" w:rsidRPr="008662D2" w:rsidRDefault="00D96CC2" w:rsidP="00B008B2">
      <w:pPr>
        <w:pStyle w:val="Listenabsatz"/>
        <w:numPr>
          <w:ilvl w:val="0"/>
          <w:numId w:val="7"/>
        </w:numPr>
        <w:rPr>
          <w:rFonts w:ascii="Arial" w:hAnsi="Arial" w:cs="Arial"/>
        </w:rPr>
      </w:pPr>
      <w:r>
        <w:rPr>
          <w:rFonts w:ascii="Arial" w:hAnsi="Arial" w:cs="Arial"/>
        </w:rPr>
        <w:t>Besucher</w:t>
      </w:r>
      <w:r w:rsidR="003C1129" w:rsidRPr="008662D2">
        <w:rPr>
          <w:rFonts w:ascii="Arial" w:hAnsi="Arial" w:cs="Arial"/>
        </w:rPr>
        <w:t>*in</w:t>
      </w:r>
      <w:r>
        <w:rPr>
          <w:rFonts w:ascii="Arial" w:hAnsi="Arial" w:cs="Arial"/>
        </w:rPr>
        <w:t>nen</w:t>
      </w:r>
      <w:r w:rsidR="003C1129" w:rsidRPr="008662D2">
        <w:rPr>
          <w:rFonts w:ascii="Arial" w:hAnsi="Arial" w:cs="Arial"/>
        </w:rPr>
        <w:t xml:space="preserve"> </w:t>
      </w:r>
      <w:r w:rsidR="00B008B2" w:rsidRPr="008662D2">
        <w:rPr>
          <w:rFonts w:ascii="Arial" w:hAnsi="Arial" w:cs="Arial"/>
        </w:rPr>
        <w:t xml:space="preserve">halten die Hygieneregeln ein </w:t>
      </w:r>
    </w:p>
    <w:p w:rsidR="003C1129" w:rsidRPr="008662D2" w:rsidRDefault="00B008B2" w:rsidP="00B008B2">
      <w:pPr>
        <w:pStyle w:val="Listenabsatz"/>
        <w:numPr>
          <w:ilvl w:val="0"/>
          <w:numId w:val="7"/>
        </w:numPr>
        <w:rPr>
          <w:rFonts w:ascii="Arial" w:hAnsi="Arial" w:cs="Arial"/>
        </w:rPr>
      </w:pPr>
      <w:r w:rsidRPr="008662D2">
        <w:rPr>
          <w:rFonts w:ascii="Arial" w:hAnsi="Arial" w:cs="Arial"/>
        </w:rPr>
        <w:t>Bei Verstößen gegen die Verhaltensregeln kann der</w:t>
      </w:r>
      <w:r w:rsidR="00D96CC2">
        <w:rPr>
          <w:rFonts w:ascii="Arial" w:hAnsi="Arial" w:cs="Arial"/>
        </w:rPr>
        <w:t>*die</w:t>
      </w:r>
      <w:r w:rsidRPr="008662D2">
        <w:rPr>
          <w:rFonts w:ascii="Arial" w:hAnsi="Arial" w:cs="Arial"/>
        </w:rPr>
        <w:t xml:space="preserve"> Besucher</w:t>
      </w:r>
      <w:r w:rsidR="00D96CC2">
        <w:rPr>
          <w:rFonts w:ascii="Arial" w:hAnsi="Arial" w:cs="Arial"/>
        </w:rPr>
        <w:t>*in</w:t>
      </w:r>
      <w:r w:rsidRPr="008662D2">
        <w:rPr>
          <w:rFonts w:ascii="Arial" w:hAnsi="Arial" w:cs="Arial"/>
        </w:rPr>
        <w:t xml:space="preserve"> aus der Einrichtung verwiesen werden ( Hausrecht ) </w:t>
      </w:r>
    </w:p>
    <w:p w:rsidR="00B008B2" w:rsidRPr="008662D2" w:rsidRDefault="00B008B2" w:rsidP="003C1129">
      <w:pPr>
        <w:rPr>
          <w:rFonts w:cs="Arial"/>
          <w:szCs w:val="22"/>
        </w:rPr>
      </w:pPr>
      <w:r w:rsidRPr="008662D2">
        <w:rPr>
          <w:rFonts w:cs="Arial"/>
          <w:szCs w:val="22"/>
        </w:rPr>
        <w:br/>
      </w:r>
    </w:p>
    <w:p w:rsidR="00B008B2" w:rsidRPr="0098639D" w:rsidRDefault="00B008B2" w:rsidP="00B008B2">
      <w:pPr>
        <w:pStyle w:val="Listenabsatz"/>
        <w:numPr>
          <w:ilvl w:val="0"/>
          <w:numId w:val="5"/>
        </w:numPr>
        <w:rPr>
          <w:rFonts w:ascii="Arial" w:hAnsi="Arial" w:cs="Arial"/>
          <w:b/>
        </w:rPr>
      </w:pPr>
      <w:r w:rsidRPr="008662D2">
        <w:rPr>
          <w:rFonts w:ascii="Arial" w:hAnsi="Arial" w:cs="Arial"/>
          <w:b/>
        </w:rPr>
        <w:t>Einbindung des Nutzerbeirats</w:t>
      </w:r>
      <w:r w:rsidRPr="008662D2">
        <w:rPr>
          <w:rFonts w:ascii="Arial" w:hAnsi="Arial" w:cs="Arial"/>
          <w:b/>
        </w:rPr>
        <w:br/>
      </w:r>
      <w:r w:rsidRPr="008662D2">
        <w:rPr>
          <w:rFonts w:ascii="Arial" w:hAnsi="Arial" w:cs="Arial"/>
        </w:rPr>
        <w:t xml:space="preserve">Mit dem Beirat der Nutzer wurde das Konzept in der Beiratssitzung vom </w:t>
      </w:r>
      <w:r w:rsidR="00275F56">
        <w:rPr>
          <w:rFonts w:ascii="Arial" w:hAnsi="Arial" w:cs="Arial"/>
        </w:rPr>
        <w:t xml:space="preserve">16.02.2021 </w:t>
      </w:r>
      <w:r w:rsidRPr="008662D2">
        <w:rPr>
          <w:rFonts w:ascii="Arial" w:hAnsi="Arial" w:cs="Arial"/>
        </w:rPr>
        <w:t>besprochen und Anregungen aufgenommen.</w:t>
      </w:r>
    </w:p>
    <w:p w:rsidR="0098639D" w:rsidRPr="008662D2" w:rsidRDefault="0098639D" w:rsidP="0098639D">
      <w:pPr>
        <w:pStyle w:val="Listenabsatz"/>
        <w:rPr>
          <w:rFonts w:ascii="Arial" w:hAnsi="Arial" w:cs="Arial"/>
          <w:b/>
        </w:rPr>
      </w:pPr>
    </w:p>
    <w:p w:rsidR="00B008B2" w:rsidRPr="008662D2" w:rsidRDefault="00B008B2" w:rsidP="00B008B2">
      <w:pPr>
        <w:pStyle w:val="Listenabsatz"/>
        <w:numPr>
          <w:ilvl w:val="0"/>
          <w:numId w:val="5"/>
        </w:numPr>
        <w:rPr>
          <w:rFonts w:ascii="Arial" w:hAnsi="Arial" w:cs="Arial"/>
          <w:b/>
        </w:rPr>
      </w:pPr>
      <w:r w:rsidRPr="008662D2">
        <w:rPr>
          <w:rFonts w:ascii="Arial" w:hAnsi="Arial" w:cs="Arial"/>
          <w:b/>
        </w:rPr>
        <w:t>Information der Angehörigen</w:t>
      </w:r>
    </w:p>
    <w:p w:rsidR="00B008B2" w:rsidRPr="008662D2" w:rsidRDefault="00B008B2" w:rsidP="00B008B2">
      <w:pPr>
        <w:pStyle w:val="Listenabsatz"/>
        <w:rPr>
          <w:rFonts w:ascii="Arial" w:hAnsi="Arial" w:cs="Arial"/>
        </w:rPr>
      </w:pPr>
      <w:r w:rsidRPr="008662D2">
        <w:rPr>
          <w:rFonts w:ascii="Arial" w:hAnsi="Arial" w:cs="Arial"/>
        </w:rPr>
        <w:t xml:space="preserve">Das Konzept kann auf der Homepage der Einrichtung eingesehen bzw. heruntergeladen werden. Den Angehörigen wird das Konzept auf Wunsch beim Besuch ausgehändigt. </w:t>
      </w:r>
      <w:r w:rsidRPr="008662D2">
        <w:rPr>
          <w:rFonts w:ascii="Arial" w:hAnsi="Arial" w:cs="Arial"/>
        </w:rPr>
        <w:br/>
      </w:r>
    </w:p>
    <w:p w:rsidR="00B008B2" w:rsidRPr="008662D2" w:rsidRDefault="00B008B2" w:rsidP="00B008B2">
      <w:pPr>
        <w:rPr>
          <w:rFonts w:cs="Arial"/>
          <w:b/>
          <w:szCs w:val="22"/>
        </w:rPr>
      </w:pPr>
      <w:r w:rsidRPr="008662D2">
        <w:rPr>
          <w:rFonts w:cs="Arial"/>
          <w:b/>
          <w:szCs w:val="22"/>
        </w:rPr>
        <w:t xml:space="preserve">Anlagen: </w:t>
      </w:r>
    </w:p>
    <w:p w:rsidR="00386685" w:rsidRPr="00F82303" w:rsidRDefault="00386685" w:rsidP="00B008B2">
      <w:pPr>
        <w:pStyle w:val="Listenabsatz"/>
        <w:numPr>
          <w:ilvl w:val="0"/>
          <w:numId w:val="8"/>
        </w:numPr>
        <w:rPr>
          <w:rFonts w:ascii="Arial" w:hAnsi="Arial" w:cs="Arial"/>
        </w:rPr>
      </w:pPr>
      <w:r w:rsidRPr="00F82303">
        <w:rPr>
          <w:rFonts w:ascii="Arial" w:hAnsi="Arial" w:cs="Arial"/>
        </w:rPr>
        <w:t>Testkonzept</w:t>
      </w:r>
    </w:p>
    <w:p w:rsidR="00B008B2" w:rsidRPr="008662D2" w:rsidRDefault="00B008B2" w:rsidP="00B008B2">
      <w:pPr>
        <w:pStyle w:val="Listenabsatz"/>
        <w:numPr>
          <w:ilvl w:val="0"/>
          <w:numId w:val="8"/>
        </w:numPr>
        <w:rPr>
          <w:rFonts w:ascii="Arial" w:hAnsi="Arial" w:cs="Arial"/>
        </w:rPr>
      </w:pPr>
      <w:r w:rsidRPr="008662D2">
        <w:rPr>
          <w:rFonts w:ascii="Arial" w:hAnsi="Arial" w:cs="Arial"/>
        </w:rPr>
        <w:t>Formular Besucherscreening</w:t>
      </w:r>
    </w:p>
    <w:p w:rsidR="00B008B2" w:rsidRPr="008662D2" w:rsidRDefault="00B008B2" w:rsidP="00B008B2">
      <w:pPr>
        <w:pStyle w:val="Listenabsatz"/>
        <w:numPr>
          <w:ilvl w:val="0"/>
          <w:numId w:val="8"/>
        </w:numPr>
        <w:rPr>
          <w:rFonts w:ascii="Arial" w:hAnsi="Arial" w:cs="Arial"/>
        </w:rPr>
      </w:pPr>
      <w:r w:rsidRPr="008662D2">
        <w:rPr>
          <w:rFonts w:ascii="Arial" w:hAnsi="Arial" w:cs="Arial"/>
        </w:rPr>
        <w:t xml:space="preserve">Hygieneregeln für Besucher </w:t>
      </w:r>
    </w:p>
    <w:p w:rsidR="00440FFB" w:rsidRPr="008662D2" w:rsidRDefault="00B008B2" w:rsidP="00F96541">
      <w:pPr>
        <w:pStyle w:val="Listenabsatz"/>
        <w:numPr>
          <w:ilvl w:val="0"/>
          <w:numId w:val="8"/>
        </w:numPr>
        <w:rPr>
          <w:rFonts w:ascii="Arial" w:hAnsi="Arial" w:cs="Arial"/>
        </w:rPr>
      </w:pPr>
      <w:r w:rsidRPr="008662D2">
        <w:rPr>
          <w:rFonts w:ascii="Arial" w:hAnsi="Arial" w:cs="Arial"/>
        </w:rPr>
        <w:t>Darstellung der Roll-Ups</w:t>
      </w:r>
    </w:p>
    <w:sectPr w:rsidR="00440FFB" w:rsidRPr="008662D2" w:rsidSect="0061233F">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418" w:header="397" w:footer="284" w:gutter="284"/>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B99" w:rsidRDefault="00E75B99" w:rsidP="00606DE8">
      <w:pPr>
        <w:pStyle w:val="berschrift1"/>
      </w:pPr>
      <w:r>
        <w:separator/>
      </w:r>
    </w:p>
  </w:endnote>
  <w:endnote w:type="continuationSeparator" w:id="0">
    <w:p w:rsidR="00E75B99" w:rsidRDefault="00E75B99" w:rsidP="00606DE8">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407" w:rsidRDefault="003D540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1" w:type="pct"/>
      <w:tblLayout w:type="fixed"/>
      <w:tblCellMar>
        <w:left w:w="28" w:type="dxa"/>
        <w:right w:w="28" w:type="dxa"/>
      </w:tblCellMar>
      <w:tblLook w:val="04A0" w:firstRow="1" w:lastRow="0" w:firstColumn="1" w:lastColumn="0" w:noHBand="0" w:noVBand="1"/>
    </w:tblPr>
    <w:tblGrid>
      <w:gridCol w:w="3719"/>
      <w:gridCol w:w="1408"/>
      <w:gridCol w:w="564"/>
      <w:gridCol w:w="1127"/>
      <w:gridCol w:w="1127"/>
      <w:gridCol w:w="1127"/>
    </w:tblGrid>
    <w:tr w:rsidR="003A63AA" w:rsidTr="0041206F">
      <w:tc>
        <w:tcPr>
          <w:tcW w:w="3742" w:type="dxa"/>
          <w:tcBorders>
            <w:bottom w:val="single" w:sz="4" w:space="0" w:color="auto"/>
          </w:tcBorders>
          <w:shd w:val="clear" w:color="auto" w:fill="auto"/>
          <w:vAlign w:val="bottom"/>
        </w:tcPr>
        <w:p w:rsidR="003A63AA" w:rsidRDefault="003A63AA" w:rsidP="0041206F">
          <w:pPr>
            <w:pStyle w:val="Pfad"/>
          </w:pPr>
          <w:r>
            <w:t>Dateinamen:</w:t>
          </w:r>
        </w:p>
      </w:tc>
      <w:tc>
        <w:tcPr>
          <w:tcW w:w="1417" w:type="dxa"/>
          <w:tcBorders>
            <w:bottom w:val="single" w:sz="4" w:space="0" w:color="auto"/>
          </w:tcBorders>
          <w:shd w:val="clear" w:color="auto" w:fill="auto"/>
          <w:vAlign w:val="bottom"/>
        </w:tcPr>
        <w:p w:rsidR="003A63AA" w:rsidRDefault="003A63AA" w:rsidP="0041206F">
          <w:pPr>
            <w:pStyle w:val="Pfad"/>
          </w:pPr>
          <w:r>
            <w:t>Erstellt/geändert:</w:t>
          </w:r>
        </w:p>
      </w:tc>
      <w:tc>
        <w:tcPr>
          <w:tcW w:w="567" w:type="dxa"/>
          <w:tcBorders>
            <w:bottom w:val="single" w:sz="4" w:space="0" w:color="auto"/>
          </w:tcBorders>
          <w:shd w:val="clear" w:color="auto" w:fill="auto"/>
          <w:vAlign w:val="bottom"/>
        </w:tcPr>
        <w:p w:rsidR="003A63AA" w:rsidRDefault="003A63AA" w:rsidP="0041206F">
          <w:pPr>
            <w:pStyle w:val="Pfad"/>
          </w:pPr>
          <w:r>
            <w:t>Vers.:</w:t>
          </w:r>
        </w:p>
      </w:tc>
      <w:tc>
        <w:tcPr>
          <w:tcW w:w="1134" w:type="dxa"/>
          <w:tcBorders>
            <w:bottom w:val="single" w:sz="4" w:space="0" w:color="auto"/>
          </w:tcBorders>
          <w:shd w:val="clear" w:color="auto" w:fill="auto"/>
          <w:vAlign w:val="bottom"/>
        </w:tcPr>
        <w:p w:rsidR="003A63AA" w:rsidRDefault="003A63AA" w:rsidP="0041206F">
          <w:pPr>
            <w:pStyle w:val="Pfad"/>
          </w:pPr>
          <w:r>
            <w:t>Datum:</w:t>
          </w:r>
        </w:p>
      </w:tc>
      <w:tc>
        <w:tcPr>
          <w:tcW w:w="1134" w:type="dxa"/>
          <w:tcBorders>
            <w:bottom w:val="single" w:sz="4" w:space="0" w:color="auto"/>
          </w:tcBorders>
          <w:shd w:val="clear" w:color="auto" w:fill="auto"/>
          <w:vAlign w:val="bottom"/>
        </w:tcPr>
        <w:p w:rsidR="003A63AA" w:rsidRDefault="003A63AA" w:rsidP="0041206F">
          <w:pPr>
            <w:pStyle w:val="Pfad"/>
          </w:pPr>
          <w:r>
            <w:t>Freigabe:</w:t>
          </w:r>
        </w:p>
      </w:tc>
      <w:tc>
        <w:tcPr>
          <w:tcW w:w="1134" w:type="dxa"/>
          <w:tcBorders>
            <w:bottom w:val="single" w:sz="4" w:space="0" w:color="auto"/>
          </w:tcBorders>
          <w:shd w:val="clear" w:color="auto" w:fill="auto"/>
          <w:vAlign w:val="bottom"/>
        </w:tcPr>
        <w:p w:rsidR="003A63AA" w:rsidRDefault="003A63AA" w:rsidP="0041206F">
          <w:pPr>
            <w:pStyle w:val="Pfad"/>
          </w:pPr>
          <w:r>
            <w:t>Seite/n</w:t>
          </w:r>
        </w:p>
      </w:tc>
    </w:tr>
    <w:tr w:rsidR="003A63AA" w:rsidRPr="00EF07BA" w:rsidTr="0041206F">
      <w:trPr>
        <w:trHeight w:val="227"/>
      </w:trPr>
      <w:tc>
        <w:tcPr>
          <w:tcW w:w="3742" w:type="dxa"/>
          <w:tcBorders>
            <w:top w:val="single" w:sz="4" w:space="0" w:color="auto"/>
            <w:left w:val="single" w:sz="4" w:space="0" w:color="auto"/>
            <w:bottom w:val="single" w:sz="4" w:space="0" w:color="auto"/>
            <w:right w:val="single" w:sz="4" w:space="0" w:color="auto"/>
          </w:tcBorders>
          <w:shd w:val="clear" w:color="auto" w:fill="auto"/>
          <w:vAlign w:val="bottom"/>
        </w:tcPr>
        <w:p w:rsidR="003A63AA" w:rsidRPr="00EF07BA" w:rsidRDefault="00B008B2" w:rsidP="0041206F">
          <w:pPr>
            <w:pStyle w:val="Fuzeile"/>
          </w:pPr>
          <w:r>
            <w:t>Besuchskonzept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3A63AA" w:rsidRPr="002464C9" w:rsidRDefault="00B008B2" w:rsidP="00B008B2">
          <w:pPr>
            <w:pStyle w:val="Fuzeile"/>
            <w:rPr>
              <w:lang w:val="en-GB"/>
            </w:rPr>
          </w:pPr>
          <w:r>
            <w:rPr>
              <w:lang w:val="en-GB"/>
            </w:rPr>
            <w:t>Krisenstab</w:t>
          </w:r>
        </w:p>
      </w:tc>
      <w:tc>
        <w:tcPr>
          <w:tcW w:w="567" w:type="dxa"/>
          <w:tcBorders>
            <w:top w:val="single" w:sz="4" w:space="0" w:color="auto"/>
            <w:left w:val="single" w:sz="4" w:space="0" w:color="auto"/>
            <w:bottom w:val="single" w:sz="4" w:space="0" w:color="auto"/>
          </w:tcBorders>
          <w:shd w:val="clear" w:color="auto" w:fill="auto"/>
          <w:vAlign w:val="bottom"/>
        </w:tcPr>
        <w:p w:rsidR="003A63AA" w:rsidRPr="00EF07BA" w:rsidRDefault="003D5407" w:rsidP="0041206F">
          <w:pPr>
            <w:pStyle w:val="Fuzeile"/>
          </w:pPr>
          <w:r>
            <w:t>2.5</w:t>
          </w:r>
        </w:p>
      </w:tc>
      <w:tc>
        <w:tcPr>
          <w:tcW w:w="1134" w:type="dxa"/>
          <w:tcBorders>
            <w:top w:val="single" w:sz="4" w:space="0" w:color="auto"/>
            <w:bottom w:val="single" w:sz="4" w:space="0" w:color="auto"/>
            <w:right w:val="single" w:sz="4" w:space="0" w:color="auto"/>
          </w:tcBorders>
          <w:shd w:val="clear" w:color="auto" w:fill="auto"/>
          <w:vAlign w:val="bottom"/>
        </w:tcPr>
        <w:p w:rsidR="003A63AA" w:rsidRPr="00EF07BA" w:rsidRDefault="003D5407" w:rsidP="0041206F">
          <w:pPr>
            <w:pStyle w:val="Fuzeile"/>
          </w:pPr>
          <w:r>
            <w:t>16.02.2021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A63AA" w:rsidRPr="00EF07BA" w:rsidRDefault="003A63AA" w:rsidP="0041206F">
          <w:pPr>
            <w:pStyle w:val="Fuzeile"/>
          </w:pPr>
          <w:r>
            <w:t>EL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3A63AA" w:rsidRPr="00EF07BA" w:rsidRDefault="00FC1F6B" w:rsidP="0041206F">
          <w:pPr>
            <w:pStyle w:val="Fuzeile"/>
          </w:pPr>
          <w:r>
            <w:t xml:space="preserve">Seite </w:t>
          </w:r>
          <w:r>
            <w:fldChar w:fldCharType="begin"/>
          </w:r>
          <w:r>
            <w:instrText xml:space="preserve"> PAGE </w:instrText>
          </w:r>
          <w:r>
            <w:fldChar w:fldCharType="separate"/>
          </w:r>
          <w:r w:rsidR="00C14A4E">
            <w:t>3</w:t>
          </w:r>
          <w:r>
            <w:fldChar w:fldCharType="end"/>
          </w:r>
          <w:r>
            <w:t xml:space="preserve"> von </w:t>
          </w:r>
          <w:r>
            <w:fldChar w:fldCharType="begin"/>
          </w:r>
          <w:r>
            <w:instrText xml:space="preserve"> NUMPAGES </w:instrText>
          </w:r>
          <w:r>
            <w:fldChar w:fldCharType="separate"/>
          </w:r>
          <w:r w:rsidR="00C14A4E">
            <w:t>3</w:t>
          </w:r>
          <w:r>
            <w:fldChar w:fldCharType="end"/>
          </w:r>
        </w:p>
      </w:tc>
    </w:tr>
  </w:tbl>
  <w:p w:rsidR="003A63AA" w:rsidRPr="0061233F" w:rsidRDefault="003A63AA" w:rsidP="00606DE8">
    <w:pPr>
      <w:pStyle w:val="Pfad"/>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407" w:rsidRDefault="003D540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B99" w:rsidRDefault="00E75B99" w:rsidP="00606DE8">
      <w:pPr>
        <w:pStyle w:val="berschrift1"/>
      </w:pPr>
      <w:r>
        <w:separator/>
      </w:r>
    </w:p>
  </w:footnote>
  <w:footnote w:type="continuationSeparator" w:id="0">
    <w:p w:rsidR="00E75B99" w:rsidRDefault="00E75B99" w:rsidP="00606DE8">
      <w:pPr>
        <w:pStyle w:val="berschrift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407" w:rsidRDefault="003D540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37"/>
      <w:gridCol w:w="2837"/>
    </w:tblGrid>
    <w:tr w:rsidR="003A63AA" w:rsidTr="001045EA">
      <w:trPr>
        <w:cantSplit/>
        <w:trHeight w:val="737"/>
      </w:trPr>
      <w:tc>
        <w:tcPr>
          <w:tcW w:w="3437" w:type="pct"/>
          <w:tcBorders>
            <w:top w:val="nil"/>
            <w:left w:val="nil"/>
            <w:bottom w:val="single" w:sz="4" w:space="0" w:color="auto"/>
            <w:right w:val="nil"/>
          </w:tcBorders>
          <w:vAlign w:val="center"/>
        </w:tcPr>
        <w:p w:rsidR="003A63AA" w:rsidRPr="00770FE9" w:rsidRDefault="00B008B2" w:rsidP="00EF07BA">
          <w:pPr>
            <w:pStyle w:val="Kopfzeile-Titel"/>
          </w:pPr>
          <w:r>
            <w:t>Besuchskonzept</w:t>
          </w:r>
        </w:p>
      </w:tc>
      <w:tc>
        <w:tcPr>
          <w:tcW w:w="1563" w:type="pct"/>
          <w:tcBorders>
            <w:top w:val="nil"/>
            <w:left w:val="nil"/>
            <w:bottom w:val="single" w:sz="4" w:space="0" w:color="auto"/>
            <w:right w:val="nil"/>
          </w:tcBorders>
          <w:vAlign w:val="center"/>
        </w:tcPr>
        <w:p w:rsidR="003A63AA" w:rsidRDefault="00B008B2" w:rsidP="00E804E9">
          <w:pPr>
            <w:jc w:val="center"/>
          </w:pPr>
          <w:r>
            <w:rPr>
              <w:rFonts w:cs="Arial"/>
              <w:noProof/>
            </w:rPr>
            <w:drawing>
              <wp:inline distT="0" distB="0" distL="0" distR="0">
                <wp:extent cx="1504950" cy="1181100"/>
                <wp:effectExtent l="0" t="0" r="0" b="0"/>
                <wp:docPr id="1" name="Bild 1" descr="LOGO_Gesellschaft_Alten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esellschaft_Altenhil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1181100"/>
                        </a:xfrm>
                        <a:prstGeom prst="rect">
                          <a:avLst/>
                        </a:prstGeom>
                        <a:noFill/>
                        <a:ln>
                          <a:noFill/>
                        </a:ln>
                      </pic:spPr>
                    </pic:pic>
                  </a:graphicData>
                </a:graphic>
              </wp:inline>
            </w:drawing>
          </w:r>
        </w:p>
      </w:tc>
    </w:tr>
    <w:tr w:rsidR="003A63AA" w:rsidRPr="00843970" w:rsidTr="004C3F36">
      <w:trPr>
        <w:cantSplit/>
      </w:trPr>
      <w:tc>
        <w:tcPr>
          <w:tcW w:w="5000" w:type="pct"/>
          <w:gridSpan w:val="2"/>
          <w:tcBorders>
            <w:top w:val="single" w:sz="4" w:space="0" w:color="auto"/>
          </w:tcBorders>
          <w:vAlign w:val="center"/>
        </w:tcPr>
        <w:p w:rsidR="003A63AA" w:rsidRPr="00A95D66" w:rsidRDefault="003A63AA" w:rsidP="00B008B2">
          <w:pPr>
            <w:pStyle w:val="TextGeltungsbereich"/>
          </w:pPr>
          <w:r>
            <w:t xml:space="preserve">Geltungsbereich: </w:t>
          </w:r>
          <w:r w:rsidR="00B008B2">
            <w:t>AWO Altenzentrum Weilerswist</w:t>
          </w:r>
        </w:p>
      </w:tc>
    </w:tr>
  </w:tbl>
  <w:p w:rsidR="003A63AA" w:rsidRDefault="003A63AA" w:rsidP="00276174">
    <w:pPr>
      <w:tabs>
        <w:tab w:val="left" w:pos="340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407" w:rsidRDefault="003D540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80C9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54134A"/>
    <w:multiLevelType w:val="hybridMultilevel"/>
    <w:tmpl w:val="649293E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3E3A68F2"/>
    <w:multiLevelType w:val="multilevel"/>
    <w:tmpl w:val="3AA6554E"/>
    <w:lvl w:ilvl="0">
      <w:start w:val="1"/>
      <w:numFmt w:val="decimal"/>
      <w:pStyle w:val="berschrift1"/>
      <w:lvlText w:val="%1"/>
      <w:lvlJc w:val="left"/>
      <w:pPr>
        <w:ind w:left="360" w:hanging="360"/>
      </w:pPr>
      <w:rPr>
        <w:rFonts w:ascii="Arial" w:hAnsi="Arial" w:hint="default"/>
        <w:b/>
        <w:i w:val="0"/>
        <w:sz w:val="24"/>
        <w:szCs w:val="32"/>
      </w:rPr>
    </w:lvl>
    <w:lvl w:ilvl="1">
      <w:start w:val="1"/>
      <w:numFmt w:val="decimal"/>
      <w:pStyle w:val="berschrift2"/>
      <w:lvlText w:val="%1.%2."/>
      <w:lvlJc w:val="left"/>
      <w:pPr>
        <w:ind w:left="79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F1A6663"/>
    <w:multiLevelType w:val="hybridMultilevel"/>
    <w:tmpl w:val="0D224C2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606E283E"/>
    <w:multiLevelType w:val="hybridMultilevel"/>
    <w:tmpl w:val="129AFC0A"/>
    <w:lvl w:ilvl="0" w:tplc="31866D2E">
      <w:start w:val="1"/>
      <w:numFmt w:val="decimal"/>
      <w:lvlText w:val="%1."/>
      <w:lvlJc w:val="left"/>
      <w:pPr>
        <w:tabs>
          <w:tab w:val="num" w:pos="720"/>
        </w:tabs>
        <w:ind w:left="720" w:hanging="360"/>
      </w:pPr>
    </w:lvl>
    <w:lvl w:ilvl="1" w:tplc="F500A3C6" w:tentative="1">
      <w:start w:val="1"/>
      <w:numFmt w:val="lowerLetter"/>
      <w:lvlText w:val="%2."/>
      <w:lvlJc w:val="left"/>
      <w:pPr>
        <w:tabs>
          <w:tab w:val="num" w:pos="1440"/>
        </w:tabs>
        <w:ind w:left="1440" w:hanging="360"/>
      </w:pPr>
    </w:lvl>
    <w:lvl w:ilvl="2" w:tplc="4FC0E1A2" w:tentative="1">
      <w:start w:val="1"/>
      <w:numFmt w:val="lowerRoman"/>
      <w:lvlText w:val="%3."/>
      <w:lvlJc w:val="right"/>
      <w:pPr>
        <w:tabs>
          <w:tab w:val="num" w:pos="2160"/>
        </w:tabs>
        <w:ind w:left="2160" w:hanging="180"/>
      </w:pPr>
    </w:lvl>
    <w:lvl w:ilvl="3" w:tplc="B4A254AE" w:tentative="1">
      <w:start w:val="1"/>
      <w:numFmt w:val="decimal"/>
      <w:lvlText w:val="%4."/>
      <w:lvlJc w:val="left"/>
      <w:pPr>
        <w:tabs>
          <w:tab w:val="num" w:pos="2880"/>
        </w:tabs>
        <w:ind w:left="2880" w:hanging="360"/>
      </w:pPr>
    </w:lvl>
    <w:lvl w:ilvl="4" w:tplc="F03CF650" w:tentative="1">
      <w:start w:val="1"/>
      <w:numFmt w:val="lowerLetter"/>
      <w:lvlText w:val="%5."/>
      <w:lvlJc w:val="left"/>
      <w:pPr>
        <w:tabs>
          <w:tab w:val="num" w:pos="3600"/>
        </w:tabs>
        <w:ind w:left="3600" w:hanging="360"/>
      </w:pPr>
    </w:lvl>
    <w:lvl w:ilvl="5" w:tplc="DD80FBAA" w:tentative="1">
      <w:start w:val="1"/>
      <w:numFmt w:val="lowerRoman"/>
      <w:lvlText w:val="%6."/>
      <w:lvlJc w:val="right"/>
      <w:pPr>
        <w:tabs>
          <w:tab w:val="num" w:pos="4320"/>
        </w:tabs>
        <w:ind w:left="4320" w:hanging="180"/>
      </w:pPr>
    </w:lvl>
    <w:lvl w:ilvl="6" w:tplc="5DF60B2A" w:tentative="1">
      <w:start w:val="1"/>
      <w:numFmt w:val="decimal"/>
      <w:lvlText w:val="%7."/>
      <w:lvlJc w:val="left"/>
      <w:pPr>
        <w:tabs>
          <w:tab w:val="num" w:pos="5040"/>
        </w:tabs>
        <w:ind w:left="5040" w:hanging="360"/>
      </w:pPr>
    </w:lvl>
    <w:lvl w:ilvl="7" w:tplc="C12C2EA8" w:tentative="1">
      <w:start w:val="1"/>
      <w:numFmt w:val="lowerLetter"/>
      <w:lvlText w:val="%8."/>
      <w:lvlJc w:val="left"/>
      <w:pPr>
        <w:tabs>
          <w:tab w:val="num" w:pos="5760"/>
        </w:tabs>
        <w:ind w:left="5760" w:hanging="360"/>
      </w:pPr>
    </w:lvl>
    <w:lvl w:ilvl="8" w:tplc="5B287CB6" w:tentative="1">
      <w:start w:val="1"/>
      <w:numFmt w:val="lowerRoman"/>
      <w:lvlText w:val="%9."/>
      <w:lvlJc w:val="right"/>
      <w:pPr>
        <w:tabs>
          <w:tab w:val="num" w:pos="6480"/>
        </w:tabs>
        <w:ind w:left="6480" w:hanging="180"/>
      </w:pPr>
    </w:lvl>
  </w:abstractNum>
  <w:abstractNum w:abstractNumId="5" w15:restartNumberingAfterBreak="0">
    <w:nsid w:val="612B0C09"/>
    <w:multiLevelType w:val="multilevel"/>
    <w:tmpl w:val="9D3CAED8"/>
    <w:lvl w:ilvl="0">
      <w:start w:val="1"/>
      <w:numFmt w:val="decimal"/>
      <w:lvlText w:val="%1."/>
      <w:lvlJc w:val="left"/>
      <w:pPr>
        <w:ind w:left="720" w:hanging="360"/>
      </w:pPr>
      <w:rPr>
        <w:b/>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6E766E0C"/>
    <w:multiLevelType w:val="hybridMultilevel"/>
    <w:tmpl w:val="2AF2F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2"/>
  </w:num>
  <w:num w:numId="5">
    <w:abstractNumId w:val="5"/>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3EF"/>
    <w:rsid w:val="00004817"/>
    <w:rsid w:val="000175FE"/>
    <w:rsid w:val="00026905"/>
    <w:rsid w:val="00031296"/>
    <w:rsid w:val="0004017D"/>
    <w:rsid w:val="00040594"/>
    <w:rsid w:val="00074BB3"/>
    <w:rsid w:val="000A2246"/>
    <w:rsid w:val="000C0826"/>
    <w:rsid w:val="000D53EF"/>
    <w:rsid w:val="000D74B5"/>
    <w:rsid w:val="001045EA"/>
    <w:rsid w:val="001063E6"/>
    <w:rsid w:val="00117EAC"/>
    <w:rsid w:val="001374E4"/>
    <w:rsid w:val="001951DB"/>
    <w:rsid w:val="001D52A0"/>
    <w:rsid w:val="001E3EF1"/>
    <w:rsid w:val="002021FE"/>
    <w:rsid w:val="002370E4"/>
    <w:rsid w:val="002464C9"/>
    <w:rsid w:val="00275F56"/>
    <w:rsid w:val="00276174"/>
    <w:rsid w:val="0029543B"/>
    <w:rsid w:val="002C5F41"/>
    <w:rsid w:val="002E1B3A"/>
    <w:rsid w:val="002E4166"/>
    <w:rsid w:val="002E522E"/>
    <w:rsid w:val="00381577"/>
    <w:rsid w:val="00383068"/>
    <w:rsid w:val="00386685"/>
    <w:rsid w:val="003A63AA"/>
    <w:rsid w:val="003C1129"/>
    <w:rsid w:val="003D5407"/>
    <w:rsid w:val="003E763D"/>
    <w:rsid w:val="003F3524"/>
    <w:rsid w:val="00402BD3"/>
    <w:rsid w:val="0041206F"/>
    <w:rsid w:val="00440FFB"/>
    <w:rsid w:val="004C314A"/>
    <w:rsid w:val="004C3F36"/>
    <w:rsid w:val="004E7C89"/>
    <w:rsid w:val="004F09CF"/>
    <w:rsid w:val="004F0D1A"/>
    <w:rsid w:val="00550849"/>
    <w:rsid w:val="0056176F"/>
    <w:rsid w:val="005C35FC"/>
    <w:rsid w:val="005C41EB"/>
    <w:rsid w:val="005C541B"/>
    <w:rsid w:val="005E6282"/>
    <w:rsid w:val="005E752E"/>
    <w:rsid w:val="00606DE8"/>
    <w:rsid w:val="0061233F"/>
    <w:rsid w:val="00627BE4"/>
    <w:rsid w:val="006452D4"/>
    <w:rsid w:val="00680270"/>
    <w:rsid w:val="00696273"/>
    <w:rsid w:val="006A6A1D"/>
    <w:rsid w:val="006D2282"/>
    <w:rsid w:val="006D389E"/>
    <w:rsid w:val="006D6F1D"/>
    <w:rsid w:val="006E7E75"/>
    <w:rsid w:val="00730EE8"/>
    <w:rsid w:val="007738DE"/>
    <w:rsid w:val="00796C92"/>
    <w:rsid w:val="007E5ECA"/>
    <w:rsid w:val="00826239"/>
    <w:rsid w:val="008300D1"/>
    <w:rsid w:val="00842FF3"/>
    <w:rsid w:val="008662D2"/>
    <w:rsid w:val="008821DE"/>
    <w:rsid w:val="008A4C5E"/>
    <w:rsid w:val="008B3951"/>
    <w:rsid w:val="008E25A9"/>
    <w:rsid w:val="009161A3"/>
    <w:rsid w:val="009217BF"/>
    <w:rsid w:val="00944BBF"/>
    <w:rsid w:val="00945DC8"/>
    <w:rsid w:val="0098639D"/>
    <w:rsid w:val="009B5B90"/>
    <w:rsid w:val="009D51FB"/>
    <w:rsid w:val="00A445D3"/>
    <w:rsid w:val="00AC23CC"/>
    <w:rsid w:val="00AC6917"/>
    <w:rsid w:val="00AF7270"/>
    <w:rsid w:val="00B008B2"/>
    <w:rsid w:val="00B249D5"/>
    <w:rsid w:val="00B700A4"/>
    <w:rsid w:val="00B728B8"/>
    <w:rsid w:val="00BC505C"/>
    <w:rsid w:val="00BD639F"/>
    <w:rsid w:val="00BE4EB3"/>
    <w:rsid w:val="00BF6D5A"/>
    <w:rsid w:val="00C14A4E"/>
    <w:rsid w:val="00C26FBD"/>
    <w:rsid w:val="00C65F29"/>
    <w:rsid w:val="00CC5014"/>
    <w:rsid w:val="00CD6152"/>
    <w:rsid w:val="00CF1B53"/>
    <w:rsid w:val="00D3025E"/>
    <w:rsid w:val="00D32763"/>
    <w:rsid w:val="00D82E09"/>
    <w:rsid w:val="00D96CC2"/>
    <w:rsid w:val="00DE163B"/>
    <w:rsid w:val="00E1124F"/>
    <w:rsid w:val="00E64EB3"/>
    <w:rsid w:val="00E7126A"/>
    <w:rsid w:val="00E7362E"/>
    <w:rsid w:val="00E75B99"/>
    <w:rsid w:val="00E804E9"/>
    <w:rsid w:val="00E947CE"/>
    <w:rsid w:val="00EF07BA"/>
    <w:rsid w:val="00EF1438"/>
    <w:rsid w:val="00F05BBA"/>
    <w:rsid w:val="00F420E6"/>
    <w:rsid w:val="00F45C37"/>
    <w:rsid w:val="00F70B80"/>
    <w:rsid w:val="00F82303"/>
    <w:rsid w:val="00F96541"/>
    <w:rsid w:val="00FC1F6B"/>
    <w:rsid w:val="00FE4CE6"/>
    <w:rsid w:val="00FF1F92"/>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5:chartTrackingRefBased/>
  <w15:docId w15:val="{45B32BB3-742D-451C-843F-C076773D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rsid w:val="00606DE8"/>
    <w:pPr>
      <w:numPr>
        <w:numId w:val="2"/>
      </w:numPr>
      <w:spacing w:before="240" w:after="120"/>
      <w:ind w:left="426" w:hanging="426"/>
      <w:outlineLvl w:val="0"/>
    </w:pPr>
    <w:rPr>
      <w:b/>
      <w:sz w:val="24"/>
    </w:rPr>
  </w:style>
  <w:style w:type="paragraph" w:styleId="berschrift2">
    <w:name w:val="heading 2"/>
    <w:basedOn w:val="Standard"/>
    <w:next w:val="Standard"/>
    <w:qFormat/>
    <w:rsid w:val="00606DE8"/>
    <w:pPr>
      <w:numPr>
        <w:ilvl w:val="1"/>
        <w:numId w:val="2"/>
      </w:numPr>
      <w:spacing w:before="60" w:after="60"/>
      <w:ind w:left="567" w:hanging="567"/>
      <w:outlineLvl w:val="1"/>
    </w:pPr>
    <w:rPr>
      <w:b/>
      <w:sz w:val="24"/>
    </w:rPr>
  </w:style>
  <w:style w:type="paragraph" w:styleId="berschrift3">
    <w:name w:val="heading 3"/>
    <w:basedOn w:val="Standard"/>
    <w:next w:val="Standard"/>
    <w:qFormat/>
    <w:pPr>
      <w:keepNext/>
      <w:outlineLvl w:val="2"/>
    </w:pPr>
    <w:rPr>
      <w:b/>
      <w:sz w:val="20"/>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spacing w:after="120" w:line="240" w:lineRule="atLeast"/>
      <w:jc w:val="both"/>
      <w:outlineLvl w:val="5"/>
    </w:pPr>
    <w:rPr>
      <w:rFonts w:ascii="Futura Md BT" w:hAnsi="Futura Md BT"/>
      <w:color w:val="FF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Text">
    <w:name w:val="Tabelle Text"/>
    <w:basedOn w:val="Standard"/>
    <w:qFormat/>
    <w:rsid w:val="001374E4"/>
    <w:rPr>
      <w:sz w:val="20"/>
    </w:rPr>
  </w:style>
  <w:style w:type="paragraph" w:styleId="Fuzeile">
    <w:name w:val="footer"/>
    <w:basedOn w:val="Standard"/>
    <w:link w:val="FuzeileZchn"/>
    <w:rsid w:val="00EF07BA"/>
    <w:pPr>
      <w:tabs>
        <w:tab w:val="center" w:pos="4536"/>
        <w:tab w:val="right" w:pos="9356"/>
      </w:tabs>
    </w:pPr>
    <w:rPr>
      <w:noProof/>
      <w:sz w:val="16"/>
      <w:szCs w:val="16"/>
    </w:rPr>
  </w:style>
  <w:style w:type="character" w:customStyle="1" w:styleId="FuzeileZchn">
    <w:name w:val="Fußzeile Zchn"/>
    <w:link w:val="Fuzeile"/>
    <w:rsid w:val="00EF07BA"/>
    <w:rPr>
      <w:rFonts w:ascii="Arial" w:hAnsi="Arial"/>
      <w:noProof/>
      <w:sz w:val="16"/>
      <w:szCs w:val="16"/>
    </w:rPr>
  </w:style>
  <w:style w:type="paragraph" w:customStyle="1" w:styleId="HinweiseRot">
    <w:name w:val="Hinweise Rot"/>
    <w:basedOn w:val="Standard"/>
    <w:next w:val="Standard"/>
    <w:rsid w:val="00F45C37"/>
    <w:rPr>
      <w:color w:val="FF0000"/>
    </w:rPr>
  </w:style>
  <w:style w:type="paragraph" w:styleId="Sprechblasentext">
    <w:name w:val="Balloon Text"/>
    <w:aliases w:val="Hinweis"/>
    <w:basedOn w:val="Standard"/>
    <w:link w:val="SprechblasentextZchn"/>
    <w:rPr>
      <w:rFonts w:ascii="Tahoma" w:hAnsi="Tahoma" w:cs="Tahoma"/>
      <w:sz w:val="16"/>
      <w:szCs w:val="16"/>
    </w:rPr>
  </w:style>
  <w:style w:type="character" w:customStyle="1" w:styleId="SprechblasentextZchn">
    <w:name w:val="Sprechblasentext Zchn"/>
    <w:aliases w:val="Hinweis Zchn"/>
    <w:link w:val="Sprechblasentext"/>
    <w:rsid w:val="00FE4CE6"/>
    <w:rPr>
      <w:rFonts w:ascii="Tahoma" w:hAnsi="Tahoma" w:cs="Tahoma"/>
      <w:sz w:val="16"/>
      <w:szCs w:val="16"/>
    </w:rPr>
  </w:style>
  <w:style w:type="paragraph" w:customStyle="1" w:styleId="Standardfett">
    <w:name w:val="Standard fett"/>
    <w:basedOn w:val="Standard"/>
    <w:qFormat/>
    <w:rsid w:val="00F45C37"/>
    <w:rPr>
      <w:b/>
    </w:rPr>
  </w:style>
  <w:style w:type="paragraph" w:styleId="Kopfzeile">
    <w:name w:val="header"/>
    <w:basedOn w:val="Standard"/>
    <w:link w:val="KopfzeileZchn"/>
    <w:rsid w:val="00606DE8"/>
    <w:pPr>
      <w:tabs>
        <w:tab w:val="center" w:pos="4536"/>
        <w:tab w:val="right" w:pos="9072"/>
      </w:tabs>
    </w:pPr>
  </w:style>
  <w:style w:type="character" w:customStyle="1" w:styleId="KopfzeileZchn">
    <w:name w:val="Kopfzeile Zchn"/>
    <w:link w:val="Kopfzeile"/>
    <w:rsid w:val="00606DE8"/>
    <w:rPr>
      <w:rFonts w:ascii="Arial" w:hAnsi="Arial"/>
      <w:sz w:val="22"/>
    </w:rPr>
  </w:style>
  <w:style w:type="paragraph" w:customStyle="1" w:styleId="Pfad">
    <w:name w:val="Pfad"/>
    <w:basedOn w:val="Standard"/>
    <w:qFormat/>
    <w:rsid w:val="004C3F36"/>
    <w:pPr>
      <w:tabs>
        <w:tab w:val="center" w:pos="4536"/>
        <w:tab w:val="right" w:pos="9356"/>
      </w:tabs>
    </w:pPr>
    <w:rPr>
      <w:noProof/>
      <w:sz w:val="16"/>
      <w:szCs w:val="16"/>
    </w:rPr>
  </w:style>
  <w:style w:type="table" w:styleId="Tabellenraster">
    <w:name w:val="Table Grid"/>
    <w:basedOn w:val="NormaleTabelle"/>
    <w:rsid w:val="004C3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Geltungsbereich">
    <w:name w:val="Text Geltungsbereich"/>
    <w:basedOn w:val="Standard"/>
    <w:qFormat/>
    <w:rsid w:val="00EF07BA"/>
    <w:pPr>
      <w:tabs>
        <w:tab w:val="center" w:pos="4536"/>
        <w:tab w:val="right" w:pos="9072"/>
      </w:tabs>
    </w:pPr>
    <w:rPr>
      <w:sz w:val="18"/>
    </w:rPr>
  </w:style>
  <w:style w:type="paragraph" w:customStyle="1" w:styleId="Kopfzeile-Titel">
    <w:name w:val="Kopfzeile - Titel"/>
    <w:basedOn w:val="Standard"/>
    <w:qFormat/>
    <w:rsid w:val="00EF07BA"/>
    <w:rPr>
      <w:sz w:val="32"/>
      <w:szCs w:val="32"/>
    </w:rPr>
  </w:style>
  <w:style w:type="paragraph" w:styleId="Listenabsatz">
    <w:name w:val="List Paragraph"/>
    <w:basedOn w:val="Standard"/>
    <w:uiPriority w:val="34"/>
    <w:qFormat/>
    <w:rsid w:val="00B008B2"/>
    <w:pPr>
      <w:spacing w:after="160" w:line="259" w:lineRule="auto"/>
      <w:ind w:left="720"/>
      <w:contextualSpacing/>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84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remigd\LOKALE~1\Temp\11\2016-01-18_II.2.2-1FormGst_Prozessbeschreib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2016-01-18_II.2.2-1FormGst_Prozessbeschreibung</Template>
  <TotalTime>0</TotalTime>
  <Pages>3</Pages>
  <Words>650</Words>
  <Characters>4341</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Ziele/Zweck:</vt:lpstr>
    </vt:vector>
  </TitlesOfParts>
  <Company>Arbeiterwohlfahrt Bezirksverband Mittelrhein e.V.</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Ziele/Zweck:</dc:title>
  <dc:subject/>
  <dc:creator>remig</dc:creator>
  <cp:keywords/>
  <cp:lastModifiedBy>Kribbel, Angelika</cp:lastModifiedBy>
  <cp:revision>3</cp:revision>
  <cp:lastPrinted>2020-06-30T07:31:00Z</cp:lastPrinted>
  <dcterms:created xsi:type="dcterms:W3CDTF">2021-02-24T13:00:00Z</dcterms:created>
  <dcterms:modified xsi:type="dcterms:W3CDTF">2021-02-24T13:06:00Z</dcterms:modified>
</cp:coreProperties>
</file>